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Default="00E34423" w:rsidP="00077A19">
      <w:pPr>
        <w:shd w:val="clear" w:color="auto" w:fill="FFFFFF"/>
        <w:spacing w:after="0" w:line="240" w:lineRule="auto"/>
        <w:jc w:val="center"/>
        <w:outlineLvl w:val="0"/>
        <w:rPr>
          <w:rFonts w:ascii="Comic Sans MS" w:eastAsia="Times New Roman" w:hAnsi="Comic Sans MS" w:cs="Calibri Light"/>
          <w:b/>
          <w:bCs/>
          <w:color w:val="003300"/>
          <w:spacing w:val="-15"/>
          <w:kern w:val="36"/>
          <w:sz w:val="32"/>
          <w:szCs w:val="32"/>
          <w:lang w:eastAsia="en-GB"/>
        </w:rPr>
      </w:pPr>
      <w:r>
        <w:rPr>
          <w:rFonts w:ascii="Verdana" w:hAnsi="Verdana"/>
          <w:noProof/>
          <w:color w:val="002060"/>
          <w:sz w:val="32"/>
          <w:szCs w:val="32"/>
          <w:lang w:eastAsia="en-GB"/>
        </w:rPr>
        <w:drawing>
          <wp:anchor distT="0" distB="0" distL="114300" distR="114300" simplePos="0" relativeHeight="251663360" behindDoc="1" locked="0" layoutInCell="1" allowOverlap="1" wp14:anchorId="541D4780" wp14:editId="024CD97D">
            <wp:simplePos x="0" y="0"/>
            <wp:positionH relativeFrom="column">
              <wp:posOffset>1767840</wp:posOffset>
            </wp:positionH>
            <wp:positionV relativeFrom="paragraph">
              <wp:posOffset>-608330</wp:posOffset>
            </wp:positionV>
            <wp:extent cx="1495425" cy="869950"/>
            <wp:effectExtent l="0" t="0" r="9525" b="0"/>
            <wp:wrapTight wrapText="bothSides">
              <wp:wrapPolygon edited="0">
                <wp:start x="3577" y="0"/>
                <wp:lineTo x="2201" y="2365"/>
                <wp:lineTo x="550" y="6622"/>
                <wp:lineTo x="275" y="13717"/>
                <wp:lineTo x="1101" y="16082"/>
                <wp:lineTo x="3302" y="16082"/>
                <wp:lineTo x="3027" y="18447"/>
                <wp:lineTo x="12107" y="20812"/>
                <wp:lineTo x="13208" y="20812"/>
                <wp:lineTo x="18436" y="19866"/>
                <wp:lineTo x="21462" y="18447"/>
                <wp:lineTo x="21462" y="11352"/>
                <wp:lineTo x="21187" y="10879"/>
                <wp:lineTo x="18161" y="8041"/>
                <wp:lineTo x="11832" y="4730"/>
                <wp:lineTo x="4953" y="0"/>
                <wp:lineTo x="35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869950"/>
                    </a:xfrm>
                    <a:prstGeom prst="rect">
                      <a:avLst/>
                    </a:prstGeom>
                    <a:noFill/>
                  </pic:spPr>
                </pic:pic>
              </a:graphicData>
            </a:graphic>
            <wp14:sizeRelH relativeFrom="page">
              <wp14:pctWidth>0</wp14:pctWidth>
            </wp14:sizeRelH>
            <wp14:sizeRelV relativeFrom="page">
              <wp14:pctHeight>0</wp14:pctHeight>
            </wp14:sizeRelV>
          </wp:anchor>
        </w:drawing>
      </w:r>
    </w:p>
    <w:p w:rsidR="00077A19" w:rsidRPr="004E4EF6" w:rsidRDefault="0093548B" w:rsidP="00077A19">
      <w:pPr>
        <w:shd w:val="clear" w:color="auto" w:fill="FFFFFF"/>
        <w:spacing w:after="0" w:line="240" w:lineRule="auto"/>
        <w:jc w:val="center"/>
        <w:outlineLvl w:val="0"/>
        <w:rPr>
          <w:rFonts w:ascii="Comic Sans MS" w:eastAsia="Times New Roman" w:hAnsi="Comic Sans MS" w:cs="Calibri Light"/>
          <w:b/>
          <w:bCs/>
          <w:color w:val="003300"/>
          <w:spacing w:val="-15"/>
          <w:kern w:val="36"/>
          <w:sz w:val="32"/>
          <w:szCs w:val="32"/>
          <w:lang w:eastAsia="en-GB"/>
        </w:rPr>
      </w:pPr>
      <w:r w:rsidRPr="004E4EF6">
        <w:rPr>
          <w:rFonts w:ascii="Comic Sans MS" w:eastAsia="Times New Roman" w:hAnsi="Comic Sans MS" w:cs="Calibri Light"/>
          <w:b/>
          <w:bCs/>
          <w:color w:val="003300"/>
          <w:spacing w:val="-15"/>
          <w:kern w:val="36"/>
          <w:sz w:val="32"/>
          <w:szCs w:val="32"/>
          <w:lang w:eastAsia="en-GB"/>
        </w:rPr>
        <w:t>Standlake</w:t>
      </w:r>
      <w:r w:rsidR="00E34423">
        <w:rPr>
          <w:rFonts w:ascii="Comic Sans MS" w:eastAsia="Times New Roman" w:hAnsi="Comic Sans MS" w:cs="Calibri Light"/>
          <w:b/>
          <w:bCs/>
          <w:color w:val="003300"/>
          <w:spacing w:val="-15"/>
          <w:kern w:val="36"/>
          <w:sz w:val="32"/>
          <w:szCs w:val="32"/>
          <w:lang w:eastAsia="en-GB"/>
        </w:rPr>
        <w:t xml:space="preserve"> Primary</w:t>
      </w:r>
      <w:r w:rsidRPr="004E4EF6">
        <w:rPr>
          <w:rFonts w:ascii="Comic Sans MS" w:eastAsia="Times New Roman" w:hAnsi="Comic Sans MS" w:cs="Calibri Light"/>
          <w:b/>
          <w:bCs/>
          <w:color w:val="003300"/>
          <w:spacing w:val="-15"/>
          <w:kern w:val="36"/>
          <w:sz w:val="32"/>
          <w:szCs w:val="32"/>
          <w:lang w:eastAsia="en-GB"/>
        </w:rPr>
        <w:t xml:space="preserve"> School - </w:t>
      </w:r>
      <w:r w:rsidR="00077A19" w:rsidRPr="004E4EF6">
        <w:rPr>
          <w:rFonts w:ascii="Comic Sans MS" w:eastAsia="Times New Roman" w:hAnsi="Comic Sans MS" w:cs="Calibri Light"/>
          <w:b/>
          <w:bCs/>
          <w:color w:val="003300"/>
          <w:spacing w:val="-15"/>
          <w:kern w:val="36"/>
          <w:sz w:val="32"/>
          <w:szCs w:val="32"/>
          <w:lang w:eastAsia="en-GB"/>
        </w:rPr>
        <w:t>SEN Information Report</w:t>
      </w:r>
    </w:p>
    <w:p w:rsidR="0093548B" w:rsidRPr="009C6C95" w:rsidRDefault="0093548B" w:rsidP="00077A19">
      <w:pPr>
        <w:shd w:val="clear" w:color="auto" w:fill="FFFFFF"/>
        <w:spacing w:after="0" w:line="240" w:lineRule="auto"/>
        <w:jc w:val="center"/>
        <w:outlineLvl w:val="0"/>
        <w:rPr>
          <w:rFonts w:ascii="Comic Sans MS" w:eastAsia="Times New Roman" w:hAnsi="Comic Sans MS" w:cs="Calibri Light"/>
          <w:b/>
          <w:bCs/>
          <w:color w:val="003300"/>
          <w:spacing w:val="-15"/>
          <w:kern w:val="36"/>
          <w:sz w:val="24"/>
          <w:szCs w:val="24"/>
          <w:lang w:eastAsia="en-GB"/>
        </w:rPr>
      </w:pPr>
    </w:p>
    <w:p w:rsidR="0093548B" w:rsidRPr="004E4EF6" w:rsidRDefault="0093548B" w:rsidP="0093548B">
      <w:pPr>
        <w:shd w:val="clear" w:color="auto" w:fill="FFFFFF"/>
        <w:spacing w:after="0" w:line="240" w:lineRule="auto"/>
        <w:outlineLvl w:val="0"/>
        <w:rPr>
          <w:rFonts w:ascii="Comic Sans MS" w:eastAsia="Times New Roman" w:hAnsi="Comic Sans MS" w:cs="Calibri Light"/>
          <w:bCs/>
          <w:spacing w:val="-15"/>
          <w:kern w:val="36"/>
          <w:sz w:val="24"/>
          <w:szCs w:val="24"/>
          <w:lang w:eastAsia="en-GB"/>
        </w:rPr>
      </w:pPr>
      <w:r w:rsidRPr="004E4EF6">
        <w:rPr>
          <w:rFonts w:ascii="Comic Sans MS" w:eastAsia="Times New Roman" w:hAnsi="Comic Sans MS" w:cs="Calibri Light"/>
          <w:bCs/>
          <w:spacing w:val="-15"/>
          <w:kern w:val="36"/>
          <w:sz w:val="24"/>
          <w:szCs w:val="24"/>
          <w:lang w:eastAsia="en-GB"/>
        </w:rPr>
        <w:t xml:space="preserve">This report sets out information about the way in which Standlake School meets the provision for children with special education needs and disabilities (SEND) </w:t>
      </w:r>
    </w:p>
    <w:p w:rsidR="00077A19" w:rsidRPr="004E4EF6" w:rsidRDefault="00077A19" w:rsidP="00077A19">
      <w:pPr>
        <w:shd w:val="clear" w:color="auto" w:fill="FFFFFF"/>
        <w:spacing w:after="0" w:line="302" w:lineRule="atLeast"/>
        <w:rPr>
          <w:rFonts w:ascii="Comic Sans MS" w:eastAsia="Times New Roman" w:hAnsi="Comic Sans MS" w:cs="Calibri Light"/>
          <w:color w:val="000000"/>
          <w:sz w:val="24"/>
          <w:szCs w:val="24"/>
          <w:lang w:eastAsia="en-GB"/>
        </w:rPr>
      </w:pPr>
      <w:r w:rsidRPr="004E4EF6">
        <w:rPr>
          <w:rFonts w:ascii="Comic Sans MS" w:eastAsia="Times New Roman" w:hAnsi="Comic Sans MS" w:cs="Calibri Light"/>
          <w:color w:val="000000"/>
          <w:sz w:val="24"/>
          <w:szCs w:val="24"/>
          <w:lang w:eastAsia="en-GB"/>
        </w:rPr>
        <w:t> </w:t>
      </w:r>
    </w:p>
    <w:p w:rsidR="0093548B" w:rsidRPr="004E4EF6" w:rsidRDefault="0093548B" w:rsidP="004E4EF6">
      <w:pPr>
        <w:shd w:val="clear" w:color="auto" w:fill="FFFFFF"/>
        <w:spacing w:after="0" w:line="240" w:lineRule="auto"/>
        <w:jc w:val="center"/>
        <w:rPr>
          <w:rFonts w:ascii="Comic Sans MS" w:eastAsia="Times New Roman" w:hAnsi="Comic Sans MS" w:cs="Calibri Light"/>
          <w:b/>
          <w:color w:val="000000"/>
          <w:sz w:val="28"/>
          <w:szCs w:val="28"/>
          <w:lang w:eastAsia="en-GB"/>
        </w:rPr>
      </w:pPr>
      <w:r w:rsidRPr="004E4EF6">
        <w:rPr>
          <w:rFonts w:ascii="Comic Sans MS" w:eastAsia="Times New Roman" w:hAnsi="Comic Sans MS" w:cs="Calibri Light"/>
          <w:b/>
          <w:color w:val="000000"/>
          <w:sz w:val="28"/>
          <w:szCs w:val="28"/>
          <w:lang w:eastAsia="en-GB"/>
        </w:rPr>
        <w:t>About our School</w:t>
      </w:r>
    </w:p>
    <w:p w:rsidR="0093548B" w:rsidRPr="004E4EF6" w:rsidRDefault="0093548B"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At</w:t>
      </w:r>
      <w:r w:rsidR="0093548B" w:rsidRPr="004E4EF6">
        <w:rPr>
          <w:rFonts w:ascii="Comic Sans MS" w:eastAsia="Times New Roman" w:hAnsi="Comic Sans MS" w:cstheme="minorHAnsi"/>
          <w:color w:val="000000"/>
          <w:sz w:val="24"/>
          <w:szCs w:val="24"/>
          <w:lang w:eastAsia="en-GB"/>
        </w:rPr>
        <w:t xml:space="preserve"> Standlake CofE Primary School </w:t>
      </w:r>
      <w:r w:rsidRPr="004E4EF6">
        <w:rPr>
          <w:rFonts w:ascii="Comic Sans MS" w:eastAsia="Times New Roman" w:hAnsi="Comic Sans MS" w:cstheme="minorHAnsi"/>
          <w:color w:val="000000"/>
          <w:sz w:val="24"/>
          <w:szCs w:val="24"/>
          <w:lang w:eastAsia="en-GB"/>
        </w:rPr>
        <w:t>we recognise that all children have a right to a broad, balanced, relevant and differentiated curriculum. We aim to create a happy, educationally exciting and positive environment in which all pupils can develop to their full potential. We recognise that children are individuals, that each one has needs special to him or her.</w:t>
      </w:r>
      <w:r w:rsidR="009C6C95" w:rsidRPr="004E4EF6">
        <w:rPr>
          <w:rFonts w:ascii="Comic Sans MS" w:eastAsia="Times New Roman" w:hAnsi="Comic Sans MS" w:cstheme="minorHAnsi"/>
          <w:color w:val="000000"/>
          <w:sz w:val="24"/>
          <w:szCs w:val="24"/>
          <w:lang w:eastAsia="en-GB"/>
        </w:rPr>
        <w:t xml:space="preserve"> The school provides for children with a wide range of special educational needs including:</w:t>
      </w:r>
    </w:p>
    <w:p w:rsidR="009C6C95" w:rsidRPr="004E4EF6" w:rsidRDefault="009C6C95"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9C6C95" w:rsidRPr="004E4EF6" w:rsidRDefault="009C6C95"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D75D1D">
        <w:rPr>
          <w:rFonts w:ascii="Comic Sans MS" w:eastAsia="Times New Roman" w:hAnsi="Comic Sans MS" w:cstheme="minorHAnsi"/>
          <w:b/>
          <w:color w:val="8064A2" w:themeColor="accent4"/>
          <w:sz w:val="24"/>
          <w:szCs w:val="24"/>
          <w:lang w:eastAsia="en-GB"/>
        </w:rPr>
        <w:t>Communication and Interaction needs</w:t>
      </w:r>
      <w:r w:rsidRPr="004E4EF6">
        <w:rPr>
          <w:rFonts w:ascii="Comic Sans MS" w:eastAsia="Times New Roman" w:hAnsi="Comic Sans MS" w:cstheme="minorHAnsi"/>
          <w:color w:val="000000"/>
          <w:sz w:val="24"/>
          <w:szCs w:val="24"/>
          <w:lang w:eastAsia="en-GB"/>
        </w:rPr>
        <w:t>; this includes children who have speech language and communication difficulties including autistic spectrum conditions</w:t>
      </w:r>
    </w:p>
    <w:p w:rsidR="00796E9D" w:rsidRDefault="009C6C95"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D75D1D">
        <w:rPr>
          <w:rFonts w:ascii="Comic Sans MS" w:eastAsia="Times New Roman" w:hAnsi="Comic Sans MS" w:cstheme="minorHAnsi"/>
          <w:b/>
          <w:color w:val="8064A2" w:themeColor="accent4"/>
          <w:sz w:val="24"/>
          <w:szCs w:val="24"/>
          <w:lang w:eastAsia="en-GB"/>
        </w:rPr>
        <w:t>Cognition and Learning needs</w:t>
      </w:r>
      <w:r w:rsidRPr="004E4EF6">
        <w:rPr>
          <w:rFonts w:ascii="Comic Sans MS" w:eastAsia="Times New Roman" w:hAnsi="Comic Sans MS" w:cstheme="minorHAnsi"/>
          <w:color w:val="8064A2" w:themeColor="accent4"/>
          <w:sz w:val="24"/>
          <w:szCs w:val="24"/>
          <w:lang w:eastAsia="en-GB"/>
        </w:rPr>
        <w:t xml:space="preserve">; </w:t>
      </w:r>
      <w:r w:rsidRPr="004E4EF6">
        <w:rPr>
          <w:rFonts w:ascii="Comic Sans MS" w:eastAsia="Times New Roman" w:hAnsi="Comic Sans MS" w:cstheme="minorHAnsi"/>
          <w:color w:val="000000"/>
          <w:sz w:val="24"/>
          <w:szCs w:val="24"/>
          <w:lang w:eastAsia="en-GB"/>
        </w:rPr>
        <w:t xml:space="preserve">this includes children who have learning difficulties and specific learning difficulties </w:t>
      </w:r>
      <w:r w:rsidR="00F70C7B">
        <w:rPr>
          <w:rFonts w:ascii="Comic Sans MS" w:eastAsia="Times New Roman" w:hAnsi="Comic Sans MS" w:cstheme="minorHAnsi"/>
          <w:color w:val="000000"/>
          <w:sz w:val="24"/>
          <w:szCs w:val="24"/>
          <w:lang w:eastAsia="en-GB"/>
        </w:rPr>
        <w:t>such as;</w:t>
      </w:r>
    </w:p>
    <w:p w:rsidR="00796E9D" w:rsidRPr="00F70C7B" w:rsidRDefault="00796E9D"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F70C7B">
        <w:rPr>
          <w:rFonts w:ascii="Comic Sans MS" w:eastAsia="Times New Roman" w:hAnsi="Comic Sans MS" w:cstheme="minorHAnsi"/>
          <w:color w:val="0070C0"/>
          <w:sz w:val="24"/>
          <w:szCs w:val="24"/>
          <w:lang w:eastAsia="en-GB"/>
        </w:rPr>
        <w:t>Dysprazia</w:t>
      </w:r>
      <w:r w:rsidRPr="00F70C7B">
        <w:rPr>
          <w:rFonts w:ascii="Comic Sans MS" w:eastAsia="Times New Roman" w:hAnsi="Comic Sans MS" w:cstheme="minorHAnsi"/>
          <w:b/>
          <w:color w:val="0070C0"/>
          <w:sz w:val="24"/>
          <w:szCs w:val="24"/>
          <w:lang w:eastAsia="en-GB"/>
        </w:rPr>
        <w:t xml:space="preserve"> </w:t>
      </w:r>
      <w:r w:rsidRPr="00F70C7B">
        <w:rPr>
          <w:rFonts w:ascii="Comic Sans MS" w:eastAsia="Times New Roman" w:hAnsi="Comic Sans MS" w:cstheme="minorHAnsi"/>
          <w:b/>
          <w:color w:val="8064A2" w:themeColor="accent4"/>
          <w:sz w:val="24"/>
          <w:szCs w:val="24"/>
          <w:lang w:eastAsia="en-GB"/>
        </w:rPr>
        <w:t>-</w:t>
      </w:r>
      <w:r w:rsidRPr="00F70C7B">
        <w:rPr>
          <w:rFonts w:ascii="Comic Sans MS" w:hAnsi="Comic Sans MS" w:cs="Arial"/>
          <w:color w:val="333333"/>
          <w:sz w:val="24"/>
          <w:szCs w:val="24"/>
          <w:shd w:val="clear" w:color="auto" w:fill="FFFFFF"/>
        </w:rPr>
        <w:t xml:space="preserve"> sensory processing </w:t>
      </w:r>
      <w:r w:rsidR="00F70C7B">
        <w:rPr>
          <w:rFonts w:ascii="Comic Sans MS" w:hAnsi="Comic Sans MS" w:cs="Arial"/>
          <w:color w:val="333333"/>
          <w:sz w:val="24"/>
          <w:szCs w:val="24"/>
          <w:shd w:val="clear" w:color="auto" w:fill="FFFFFF"/>
        </w:rPr>
        <w:t xml:space="preserve">difficulties children </w:t>
      </w:r>
      <w:r w:rsidRPr="00F70C7B">
        <w:rPr>
          <w:rFonts w:ascii="Comic Sans MS" w:hAnsi="Comic Sans MS" w:cs="Arial"/>
          <w:color w:val="333333"/>
          <w:sz w:val="24"/>
          <w:szCs w:val="24"/>
          <w:shd w:val="clear" w:color="auto" w:fill="FFFFFF"/>
        </w:rPr>
        <w:t>have when they struggle to plan and organise their movements.</w:t>
      </w:r>
    </w:p>
    <w:p w:rsidR="009C6C95" w:rsidRPr="00F70C7B" w:rsidRDefault="00796E9D"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F70C7B">
        <w:rPr>
          <w:rFonts w:ascii="Comic Sans MS" w:hAnsi="Comic Sans MS" w:cs="Helvetica"/>
          <w:color w:val="0070C0"/>
          <w:sz w:val="24"/>
          <w:szCs w:val="24"/>
          <w:shd w:val="clear" w:color="auto" w:fill="FFFFFF"/>
        </w:rPr>
        <w:t>Dyscalculia</w:t>
      </w:r>
      <w:r w:rsidR="00F70C7B">
        <w:rPr>
          <w:rFonts w:ascii="Comic Sans MS" w:hAnsi="Comic Sans MS" w:cs="Helvetica"/>
          <w:color w:val="525252"/>
          <w:sz w:val="24"/>
          <w:szCs w:val="24"/>
          <w:shd w:val="clear" w:color="auto" w:fill="FFFFFF"/>
        </w:rPr>
        <w:t xml:space="preserve"> -</w:t>
      </w:r>
      <w:r w:rsidRPr="00F70C7B">
        <w:rPr>
          <w:rFonts w:ascii="Comic Sans MS" w:hAnsi="Comic Sans MS" w:cs="Helvetica"/>
          <w:color w:val="525252"/>
          <w:sz w:val="24"/>
          <w:szCs w:val="24"/>
          <w:shd w:val="clear" w:color="auto" w:fill="FFFFFF"/>
        </w:rPr>
        <w:t xml:space="preserve"> difficulty learni</w:t>
      </w:r>
      <w:r w:rsidR="00F70C7B">
        <w:rPr>
          <w:rFonts w:ascii="Comic Sans MS" w:hAnsi="Comic Sans MS" w:cs="Helvetica"/>
          <w:color w:val="525252"/>
          <w:sz w:val="24"/>
          <w:szCs w:val="24"/>
          <w:shd w:val="clear" w:color="auto" w:fill="FFFFFF"/>
        </w:rPr>
        <w:t xml:space="preserve">ng or comprehending arithmetic, </w:t>
      </w:r>
      <w:r w:rsidRPr="00F70C7B">
        <w:rPr>
          <w:rFonts w:ascii="Comic Sans MS" w:hAnsi="Comic Sans MS" w:cs="Helvetica"/>
          <w:color w:val="525252"/>
          <w:sz w:val="24"/>
          <w:szCs w:val="24"/>
          <w:shd w:val="clear" w:color="auto" w:fill="FFFFFF"/>
        </w:rPr>
        <w:t>performing mathematical calculations and learning facts in mathematics. </w:t>
      </w:r>
    </w:p>
    <w:p w:rsidR="00796E9D" w:rsidRPr="00F70C7B" w:rsidRDefault="00E4168E" w:rsidP="00E73E9E">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hyperlink r:id="rId8" w:history="1">
        <w:r w:rsidR="00796E9D" w:rsidRPr="00F70C7B">
          <w:rPr>
            <w:rStyle w:val="Hyperlink"/>
            <w:rFonts w:ascii="Comic Sans MS" w:hAnsi="Comic Sans MS"/>
            <w:color w:val="0070C0"/>
            <w:spacing w:val="-4"/>
            <w:sz w:val="24"/>
            <w:szCs w:val="24"/>
            <w:u w:val="none"/>
            <w:shd w:val="clear" w:color="auto" w:fill="FFFFFF"/>
          </w:rPr>
          <w:t>Dyslexia</w:t>
        </w:r>
      </w:hyperlink>
      <w:r w:rsidR="00F70C7B">
        <w:rPr>
          <w:rFonts w:ascii="Comic Sans MS" w:hAnsi="Comic Sans MS"/>
          <w:color w:val="444444"/>
          <w:spacing w:val="-4"/>
          <w:sz w:val="24"/>
          <w:szCs w:val="24"/>
          <w:shd w:val="clear" w:color="auto" w:fill="FFFFFF"/>
        </w:rPr>
        <w:t> -  affects a child’s ability to read, spell, write</w:t>
      </w:r>
      <w:r w:rsidR="00796E9D" w:rsidRPr="00F70C7B">
        <w:rPr>
          <w:rFonts w:ascii="Comic Sans MS" w:hAnsi="Comic Sans MS"/>
          <w:color w:val="444444"/>
          <w:spacing w:val="-4"/>
          <w:sz w:val="24"/>
          <w:szCs w:val="24"/>
          <w:shd w:val="clear" w:color="auto" w:fill="FFFFFF"/>
        </w:rPr>
        <w:t xml:space="preserve"> and speak</w:t>
      </w:r>
    </w:p>
    <w:p w:rsidR="009C6C95" w:rsidRPr="004E4EF6" w:rsidRDefault="009C6C95"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D75D1D">
        <w:rPr>
          <w:rFonts w:ascii="Comic Sans MS" w:eastAsia="Times New Roman" w:hAnsi="Comic Sans MS" w:cstheme="minorHAnsi"/>
          <w:b/>
          <w:color w:val="8064A2" w:themeColor="accent4"/>
          <w:sz w:val="24"/>
          <w:szCs w:val="24"/>
          <w:lang w:eastAsia="en-GB"/>
        </w:rPr>
        <w:t>Social, Emotional and Mental Health needs;</w:t>
      </w:r>
      <w:r w:rsidRPr="004E4EF6">
        <w:rPr>
          <w:rFonts w:ascii="Comic Sans MS" w:eastAsia="Times New Roman" w:hAnsi="Comic Sans MS" w:cstheme="minorHAnsi"/>
          <w:color w:val="8064A2" w:themeColor="accent4"/>
          <w:sz w:val="24"/>
          <w:szCs w:val="24"/>
          <w:lang w:eastAsia="en-GB"/>
        </w:rPr>
        <w:t xml:space="preserve"> </w:t>
      </w:r>
      <w:r w:rsidRPr="004E4EF6">
        <w:rPr>
          <w:rFonts w:ascii="Comic Sans MS" w:eastAsia="Times New Roman" w:hAnsi="Comic Sans MS" w:cstheme="minorHAnsi"/>
          <w:color w:val="000000"/>
          <w:sz w:val="24"/>
          <w:szCs w:val="24"/>
          <w:lang w:eastAsia="en-GB"/>
        </w:rPr>
        <w:t>this includes children who may have behaviour difficulties relating to emotional conditions such as anxiety or depression</w:t>
      </w:r>
    </w:p>
    <w:p w:rsidR="009C6C95" w:rsidRPr="004E4EF6" w:rsidRDefault="009C6C95" w:rsidP="009C6C95">
      <w:pPr>
        <w:pStyle w:val="ListParagraph"/>
        <w:numPr>
          <w:ilvl w:val="0"/>
          <w:numId w:val="17"/>
        </w:numPr>
        <w:shd w:val="clear" w:color="auto" w:fill="FFFFFF"/>
        <w:spacing w:after="0" w:line="240" w:lineRule="auto"/>
        <w:rPr>
          <w:rFonts w:ascii="Comic Sans MS" w:eastAsia="Times New Roman" w:hAnsi="Comic Sans MS" w:cstheme="minorHAnsi"/>
          <w:color w:val="000000"/>
          <w:sz w:val="24"/>
          <w:szCs w:val="24"/>
          <w:lang w:eastAsia="en-GB"/>
        </w:rPr>
      </w:pPr>
      <w:r w:rsidRPr="00D75D1D">
        <w:rPr>
          <w:rFonts w:ascii="Comic Sans MS" w:eastAsia="Times New Roman" w:hAnsi="Comic Sans MS" w:cstheme="minorHAnsi"/>
          <w:b/>
          <w:color w:val="8064A2" w:themeColor="accent4"/>
          <w:sz w:val="24"/>
          <w:szCs w:val="24"/>
          <w:lang w:eastAsia="en-GB"/>
        </w:rPr>
        <w:t>Sensory and/or Physical needs;</w:t>
      </w:r>
      <w:r w:rsidRPr="004E4EF6">
        <w:rPr>
          <w:rFonts w:ascii="Comic Sans MS" w:eastAsia="Times New Roman" w:hAnsi="Comic Sans MS" w:cstheme="minorHAnsi"/>
          <w:color w:val="8064A2" w:themeColor="accent4"/>
          <w:sz w:val="24"/>
          <w:szCs w:val="24"/>
          <w:lang w:eastAsia="en-GB"/>
        </w:rPr>
        <w:t xml:space="preserve"> </w:t>
      </w:r>
      <w:r w:rsidRPr="004E4EF6">
        <w:rPr>
          <w:rFonts w:ascii="Comic Sans MS" w:eastAsia="Times New Roman" w:hAnsi="Comic Sans MS" w:cstheme="minorHAnsi"/>
          <w:color w:val="000000"/>
          <w:sz w:val="24"/>
          <w:szCs w:val="24"/>
          <w:lang w:eastAsia="en-GB"/>
        </w:rPr>
        <w:t xml:space="preserve">this includes children who have visual or hearing needs, or a physical disability that affects their learning. </w:t>
      </w:r>
    </w:p>
    <w:p w:rsidR="00077A19" w:rsidRPr="004E4EF6"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We aim to:</w:t>
      </w:r>
    </w:p>
    <w:p w:rsidR="00077A19" w:rsidRPr="004E4EF6" w:rsidRDefault="00077A19" w:rsidP="00077A19">
      <w:pPr>
        <w:pStyle w:val="ListParagraph"/>
        <w:numPr>
          <w:ilvl w:val="0"/>
          <w:numId w:val="1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ensure that our curriculum is responsive to all children whatever their individual need</w:t>
      </w:r>
    </w:p>
    <w:p w:rsidR="00077A19" w:rsidRPr="004E4EF6" w:rsidRDefault="00077A19" w:rsidP="00077A19">
      <w:pPr>
        <w:pStyle w:val="ListParagraph"/>
        <w:numPr>
          <w:ilvl w:val="0"/>
          <w:numId w:val="1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promote positive attitudes and individual confidence, ensuring all children experience success identify, assess, record and regularly review pupils’ special educational needs.</w:t>
      </w:r>
    </w:p>
    <w:p w:rsidR="00077A19" w:rsidRPr="004E4EF6" w:rsidRDefault="00077A19" w:rsidP="00077A19">
      <w:pPr>
        <w:pStyle w:val="ListParagraph"/>
        <w:numPr>
          <w:ilvl w:val="0"/>
          <w:numId w:val="1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encourage parents/guardians to be involved in planning and supporting at all stages of their child’s development.</w:t>
      </w:r>
    </w:p>
    <w:p w:rsidR="00077A19" w:rsidRPr="004E4EF6" w:rsidRDefault="00077A19" w:rsidP="00077A19">
      <w:pPr>
        <w:pStyle w:val="ListParagraph"/>
        <w:numPr>
          <w:ilvl w:val="0"/>
          <w:numId w:val="1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make effective use of support services.</w:t>
      </w:r>
    </w:p>
    <w:p w:rsidR="009B474B" w:rsidRPr="004E4EF6" w:rsidRDefault="009B474B" w:rsidP="009B474B">
      <w:pPr>
        <w:shd w:val="clear" w:color="auto" w:fill="FFFFFF"/>
        <w:spacing w:after="0" w:line="240" w:lineRule="auto"/>
        <w:rPr>
          <w:rFonts w:ascii="Comic Sans MS" w:eastAsia="Times New Roman" w:hAnsi="Comic Sans MS" w:cstheme="minorHAnsi"/>
          <w:color w:val="000000"/>
          <w:sz w:val="24"/>
          <w:szCs w:val="24"/>
          <w:lang w:eastAsia="en-GB"/>
        </w:rPr>
      </w:pPr>
    </w:p>
    <w:p w:rsidR="009B474B" w:rsidRPr="004E4EF6" w:rsidRDefault="009B474B" w:rsidP="009B474B">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As a school with a strong Christian ethos, we acknowledge and celebrate the fact that each child is unique and is a valued part of our school community.</w:t>
      </w:r>
    </w:p>
    <w:p w:rsidR="009B474B" w:rsidRPr="004E4EF6" w:rsidRDefault="009B474B" w:rsidP="009B474B">
      <w:pPr>
        <w:shd w:val="clear" w:color="auto" w:fill="FFFFFF"/>
        <w:spacing w:after="0" w:line="240" w:lineRule="auto"/>
        <w:rPr>
          <w:rFonts w:ascii="Comic Sans MS" w:eastAsia="Times New Roman" w:hAnsi="Comic Sans MS" w:cstheme="minorHAnsi"/>
          <w:color w:val="000000"/>
          <w:sz w:val="24"/>
          <w:szCs w:val="24"/>
          <w:lang w:eastAsia="en-GB"/>
        </w:rPr>
      </w:pPr>
    </w:p>
    <w:p w:rsidR="009B474B" w:rsidRDefault="008F7A87" w:rsidP="008F7A87">
      <w:pPr>
        <w:shd w:val="clear" w:color="auto" w:fill="FFFFFF"/>
        <w:spacing w:after="0" w:line="240" w:lineRule="auto"/>
        <w:jc w:val="center"/>
        <w:rPr>
          <w:rFonts w:ascii="Comic Sans MS" w:eastAsia="Times New Roman" w:hAnsi="Comic Sans MS" w:cstheme="minorHAnsi"/>
          <w:b/>
          <w:color w:val="000000"/>
          <w:sz w:val="28"/>
          <w:szCs w:val="28"/>
          <w:lang w:eastAsia="en-GB"/>
        </w:rPr>
      </w:pPr>
      <w:r w:rsidRPr="008F7A87">
        <w:rPr>
          <w:rFonts w:ascii="Comic Sans MS" w:eastAsia="Times New Roman" w:hAnsi="Comic Sans MS" w:cstheme="minorHAnsi"/>
          <w:b/>
          <w:color w:val="000000"/>
          <w:sz w:val="28"/>
          <w:szCs w:val="28"/>
          <w:lang w:eastAsia="en-GB"/>
        </w:rPr>
        <w:t>The Local Offer</w:t>
      </w:r>
    </w:p>
    <w:p w:rsidR="008F7A87" w:rsidRDefault="008F7A87" w:rsidP="008F7A87">
      <w:pPr>
        <w:shd w:val="clear" w:color="auto" w:fill="FFFFFF"/>
        <w:spacing w:after="0" w:line="240" w:lineRule="auto"/>
        <w:jc w:val="center"/>
        <w:rPr>
          <w:rFonts w:ascii="Comic Sans MS" w:eastAsia="Times New Roman" w:hAnsi="Comic Sans MS" w:cstheme="minorHAnsi"/>
          <w:b/>
          <w:color w:val="000000"/>
          <w:sz w:val="28"/>
          <w:szCs w:val="28"/>
          <w:lang w:eastAsia="en-GB"/>
        </w:rPr>
      </w:pPr>
    </w:p>
    <w:p w:rsidR="008F7A87" w:rsidRPr="008F7A87" w:rsidRDefault="008F7A87" w:rsidP="008F7A87">
      <w:pPr>
        <w:shd w:val="clear" w:color="auto" w:fill="FFFFFF"/>
        <w:tabs>
          <w:tab w:val="left" w:pos="180"/>
        </w:tabs>
        <w:spacing w:after="0" w:line="240" w:lineRule="auto"/>
        <w:rPr>
          <w:rFonts w:ascii="Comic Sans MS" w:eastAsia="Times New Roman" w:hAnsi="Comic Sans MS" w:cstheme="minorHAnsi"/>
          <w:b/>
          <w:color w:val="000000"/>
          <w:sz w:val="24"/>
          <w:szCs w:val="24"/>
          <w:lang w:eastAsia="en-GB"/>
        </w:rPr>
      </w:pPr>
      <w:r w:rsidRPr="008F7A87">
        <w:rPr>
          <w:rFonts w:ascii="Comic Sans MS" w:hAnsi="Comic Sans MS" w:cs="Helvetica"/>
          <w:color w:val="333333"/>
          <w:sz w:val="24"/>
          <w:szCs w:val="24"/>
          <w:shd w:val="clear" w:color="auto" w:fill="FFFFFF"/>
        </w:rPr>
        <w:t>The Local Offer should set out the type of provision the Local Authority expects schools to be making from within their own resources. It includes information about provision available for children and young people with SEN and/or Disabilities across Education, Social Care and Health.</w:t>
      </w:r>
      <w:r w:rsidRPr="008F7A87">
        <w:rPr>
          <w:rFonts w:ascii="Comic Sans MS" w:hAnsi="Comic Sans MS" w:cs="Helvetica"/>
          <w:color w:val="333333"/>
          <w:sz w:val="21"/>
          <w:szCs w:val="21"/>
          <w:shd w:val="clear" w:color="auto" w:fill="FFFFFF"/>
        </w:rPr>
        <w:t xml:space="preserve">  </w:t>
      </w:r>
    </w:p>
    <w:p w:rsidR="00077A19" w:rsidRPr="008F7A87"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8F7A87" w:rsidRPr="008F7A87"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r w:rsidRPr="008F7A87">
        <w:rPr>
          <w:rFonts w:ascii="Comic Sans MS" w:eastAsia="Times New Roman" w:hAnsi="Comic Sans MS" w:cstheme="minorHAnsi"/>
          <w:color w:val="000000"/>
          <w:sz w:val="24"/>
          <w:szCs w:val="24"/>
          <w:lang w:eastAsia="en-GB"/>
        </w:rPr>
        <w:t xml:space="preserve">The Oxfordshire County Council Local Offer for Children with SEN and disabilities can be found at: </w:t>
      </w:r>
    </w:p>
    <w:p w:rsidR="008F7A87" w:rsidRDefault="008F7A87"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E4168E" w:rsidP="00077A19">
      <w:pPr>
        <w:shd w:val="clear" w:color="auto" w:fill="FFFFFF"/>
        <w:spacing w:after="0" w:line="240" w:lineRule="auto"/>
        <w:rPr>
          <w:rFonts w:ascii="Comic Sans MS" w:eastAsia="Times New Roman" w:hAnsi="Comic Sans MS" w:cstheme="minorHAnsi"/>
          <w:color w:val="000000"/>
          <w:sz w:val="24"/>
          <w:szCs w:val="24"/>
          <w:lang w:eastAsia="en-GB"/>
        </w:rPr>
      </w:pPr>
      <w:hyperlink r:id="rId9" w:history="1">
        <w:r w:rsidR="00077A19" w:rsidRPr="004E4EF6">
          <w:rPr>
            <w:rStyle w:val="Hyperlink"/>
            <w:rFonts w:ascii="Comic Sans MS" w:eastAsia="Times New Roman" w:hAnsi="Comic Sans MS" w:cstheme="minorHAnsi"/>
            <w:sz w:val="24"/>
            <w:szCs w:val="24"/>
            <w:lang w:eastAsia="en-GB"/>
          </w:rPr>
          <w:t>https://www.oxfordshire.gov.uk/cms/taxonomy/term/278</w:t>
        </w:r>
      </w:hyperlink>
    </w:p>
    <w:p w:rsidR="00077A19" w:rsidRPr="004E4EF6"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9B474B"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Information and Points of Contact</w:t>
      </w:r>
    </w:p>
    <w:p w:rsidR="009B474B" w:rsidRPr="004E4EF6" w:rsidRDefault="009B474B"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p>
    <w:p w:rsidR="00077A19" w:rsidRPr="004E4EF6" w:rsidRDefault="001F27E8" w:rsidP="00077A19">
      <w:pPr>
        <w:shd w:val="clear" w:color="auto" w:fill="FFFFFF"/>
        <w:spacing w:after="0" w:line="302" w:lineRule="atLeast"/>
        <w:rPr>
          <w:rFonts w:ascii="Comic Sans MS" w:eastAsia="Times New Roman" w:hAnsi="Comic Sans MS" w:cstheme="minorHAnsi"/>
          <w:bCs/>
          <w:iCs/>
          <w:color w:val="FF0000"/>
          <w:sz w:val="24"/>
          <w:szCs w:val="24"/>
          <w:lang w:eastAsia="en-GB"/>
        </w:rPr>
      </w:pPr>
      <w:r w:rsidRPr="004E4EF6">
        <w:rPr>
          <w:rFonts w:ascii="Comic Sans MS" w:eastAsia="Times New Roman" w:hAnsi="Comic Sans MS" w:cstheme="minorHAnsi"/>
          <w:bCs/>
          <w:iCs/>
          <w:color w:val="FF0000"/>
          <w:sz w:val="24"/>
          <w:szCs w:val="24"/>
          <w:lang w:eastAsia="en-GB"/>
        </w:rPr>
        <w:t xml:space="preserve">Who </w:t>
      </w:r>
      <w:r w:rsidR="00077A19" w:rsidRPr="004E4EF6">
        <w:rPr>
          <w:rFonts w:ascii="Comic Sans MS" w:eastAsia="Times New Roman" w:hAnsi="Comic Sans MS" w:cstheme="minorHAnsi"/>
          <w:bCs/>
          <w:iCs/>
          <w:color w:val="FF0000"/>
          <w:sz w:val="24"/>
          <w:szCs w:val="24"/>
          <w:lang w:eastAsia="en-GB"/>
        </w:rPr>
        <w:t>should I contact to discuss the concerns or needs of my child?</w:t>
      </w:r>
    </w:p>
    <w:p w:rsidR="001F27E8" w:rsidRPr="004E4EF6" w:rsidRDefault="001F27E8" w:rsidP="00077A19">
      <w:pPr>
        <w:shd w:val="clear" w:color="auto" w:fill="FFFFFF"/>
        <w:spacing w:after="0" w:line="302" w:lineRule="atLeast"/>
        <w:rPr>
          <w:rFonts w:ascii="Comic Sans MS" w:eastAsia="Times New Roman" w:hAnsi="Comic Sans MS" w:cstheme="minorHAnsi"/>
          <w:color w:val="FF0000"/>
          <w:sz w:val="24"/>
          <w:szCs w:val="24"/>
          <w:lang w:eastAsia="en-GB"/>
        </w:rPr>
      </w:pPr>
    </w:p>
    <w:p w:rsidR="00077A19" w:rsidRPr="004E4EF6" w:rsidRDefault="009B474B" w:rsidP="00077A19">
      <w:pPr>
        <w:shd w:val="clear" w:color="auto" w:fill="FFFFFF"/>
        <w:spacing w:after="0" w:line="302" w:lineRule="atLeast"/>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Standlake School </w:t>
      </w:r>
      <w:r w:rsidR="00077A19" w:rsidRPr="004E4EF6">
        <w:rPr>
          <w:rFonts w:ascii="Comic Sans MS" w:eastAsia="Times New Roman" w:hAnsi="Comic Sans MS" w:cstheme="minorHAnsi"/>
          <w:color w:val="000000"/>
          <w:sz w:val="24"/>
          <w:szCs w:val="24"/>
          <w:lang w:eastAsia="en-GB"/>
        </w:rPr>
        <w:t>is committed to working in partnership with parents and will listen to any concerns parents may wish to raise. Please contact the school to arrange a meeting.</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077A19" w:rsidP="00077A19">
      <w:pPr>
        <w:numPr>
          <w:ilvl w:val="0"/>
          <w:numId w:val="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Class Teacher – is the first point of contact. They monitor the progress of each child and liaise with key staff about interventions needed.</w:t>
      </w:r>
    </w:p>
    <w:p w:rsidR="00077A19" w:rsidRPr="004E4EF6" w:rsidRDefault="00517BDE" w:rsidP="00077A19">
      <w:pPr>
        <w:numPr>
          <w:ilvl w:val="0"/>
          <w:numId w:val="1"/>
        </w:numPr>
        <w:shd w:val="clear" w:color="auto" w:fill="FFFFFF"/>
        <w:spacing w:after="0" w:line="240" w:lineRule="auto"/>
        <w:rPr>
          <w:rFonts w:ascii="Comic Sans MS" w:eastAsia="Times New Roman" w:hAnsi="Comic Sans MS" w:cstheme="minorHAnsi"/>
          <w:color w:val="000000"/>
          <w:sz w:val="24"/>
          <w:szCs w:val="24"/>
          <w:lang w:eastAsia="en-GB"/>
        </w:rPr>
      </w:pPr>
      <w:r>
        <w:rPr>
          <w:noProof/>
          <w:lang w:eastAsia="en-GB"/>
        </w:rPr>
        <w:drawing>
          <wp:anchor distT="0" distB="0" distL="114300" distR="114300" simplePos="0" relativeHeight="251658240" behindDoc="1" locked="0" layoutInCell="1" allowOverlap="1" wp14:anchorId="54DF5334" wp14:editId="1687D386">
            <wp:simplePos x="0" y="0"/>
            <wp:positionH relativeFrom="column">
              <wp:posOffset>3764280</wp:posOffset>
            </wp:positionH>
            <wp:positionV relativeFrom="paragraph">
              <wp:posOffset>26035</wp:posOffset>
            </wp:positionV>
            <wp:extent cx="1371600" cy="914400"/>
            <wp:effectExtent l="0" t="0" r="0" b="0"/>
            <wp:wrapTight wrapText="bothSides">
              <wp:wrapPolygon edited="0">
                <wp:start x="0" y="0"/>
                <wp:lineTo x="0" y="21150"/>
                <wp:lineTo x="21300" y="21150"/>
                <wp:lineTo x="21300" y="0"/>
                <wp:lineTo x="0" y="0"/>
              </wp:wrapPolygon>
            </wp:wrapTight>
            <wp:docPr id="5" name="Picture 5" descr="Teamwork concept logo. Team work. | Pre-Designed Illustrator Graphics ~  Creati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mwork concept logo. Team work. | Pre-Designed Illustrator Graphics ~  Creative Mark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55">
        <w:rPr>
          <w:rFonts w:ascii="Comic Sans MS" w:eastAsia="Times New Roman" w:hAnsi="Comic Sans MS" w:cstheme="minorHAnsi"/>
          <w:color w:val="000000"/>
          <w:sz w:val="24"/>
          <w:szCs w:val="24"/>
          <w:lang w:eastAsia="en-GB"/>
        </w:rPr>
        <w:t>SENCo</w:t>
      </w:r>
      <w:r w:rsidR="00077A19" w:rsidRPr="004E4EF6">
        <w:rPr>
          <w:rFonts w:ascii="Comic Sans MS" w:eastAsia="Times New Roman" w:hAnsi="Comic Sans MS" w:cstheme="minorHAnsi"/>
          <w:color w:val="000000"/>
          <w:sz w:val="24"/>
          <w:szCs w:val="24"/>
          <w:lang w:eastAsia="en-GB"/>
        </w:rPr>
        <w:t xml:space="preserve"> – </w:t>
      </w:r>
      <w:r w:rsidR="009B474B" w:rsidRPr="004E4EF6">
        <w:rPr>
          <w:rFonts w:ascii="Comic Sans MS" w:eastAsia="Times New Roman" w:hAnsi="Comic Sans MS" w:cstheme="minorHAnsi"/>
          <w:color w:val="000000"/>
          <w:sz w:val="24"/>
          <w:szCs w:val="24"/>
          <w:lang w:eastAsia="en-GB"/>
        </w:rPr>
        <w:t xml:space="preserve"> Ellie Pascoe </w:t>
      </w:r>
    </w:p>
    <w:p w:rsidR="00077A19" w:rsidRPr="004E4EF6" w:rsidRDefault="000B3355" w:rsidP="00077A19">
      <w:pPr>
        <w:numPr>
          <w:ilvl w:val="0"/>
          <w:numId w:val="1"/>
        </w:numPr>
        <w:shd w:val="clear" w:color="auto" w:fill="FFFFFF"/>
        <w:spacing w:after="0" w:line="240" w:lineRule="auto"/>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Deputy head t</w:t>
      </w:r>
      <w:r w:rsidR="00077A19" w:rsidRPr="004E4EF6">
        <w:rPr>
          <w:rFonts w:ascii="Comic Sans MS" w:eastAsia="Times New Roman" w:hAnsi="Comic Sans MS" w:cstheme="minorHAnsi"/>
          <w:color w:val="000000"/>
          <w:sz w:val="24"/>
          <w:szCs w:val="24"/>
          <w:lang w:eastAsia="en-GB"/>
        </w:rPr>
        <w:t>eacher  -</w:t>
      </w:r>
      <w:r w:rsidR="009B474B" w:rsidRPr="004E4EF6">
        <w:rPr>
          <w:rFonts w:ascii="Comic Sans MS" w:eastAsia="Times New Roman" w:hAnsi="Comic Sans MS" w:cstheme="minorHAnsi"/>
          <w:color w:val="000000"/>
          <w:sz w:val="24"/>
          <w:szCs w:val="24"/>
          <w:lang w:eastAsia="en-GB"/>
        </w:rPr>
        <w:t xml:space="preserve"> Stacey Conroy</w:t>
      </w:r>
    </w:p>
    <w:p w:rsidR="00077A19" w:rsidRPr="004E4EF6" w:rsidRDefault="00077A19" w:rsidP="00077A19">
      <w:pPr>
        <w:numPr>
          <w:ilvl w:val="0"/>
          <w:numId w:val="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Head – </w:t>
      </w:r>
      <w:r w:rsidR="009B474B" w:rsidRPr="004E4EF6">
        <w:rPr>
          <w:rFonts w:ascii="Comic Sans MS" w:eastAsia="Times New Roman" w:hAnsi="Comic Sans MS" w:cstheme="minorHAnsi"/>
          <w:color w:val="000000"/>
          <w:sz w:val="24"/>
          <w:szCs w:val="24"/>
          <w:lang w:eastAsia="en-GB"/>
        </w:rPr>
        <w:t>Andrew Denham</w:t>
      </w:r>
    </w:p>
    <w:p w:rsidR="0005208E" w:rsidRPr="004E4EF6" w:rsidRDefault="00077A19" w:rsidP="00077A19">
      <w:pPr>
        <w:numPr>
          <w:ilvl w:val="0"/>
          <w:numId w:val="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SEN Governor – </w:t>
      </w:r>
      <w:r w:rsidR="009B474B" w:rsidRPr="004E4EF6">
        <w:rPr>
          <w:rFonts w:ascii="Comic Sans MS" w:eastAsia="Times New Roman" w:hAnsi="Comic Sans MS" w:cstheme="minorHAnsi"/>
          <w:color w:val="000000"/>
          <w:sz w:val="24"/>
          <w:szCs w:val="24"/>
          <w:lang w:eastAsia="en-GB"/>
        </w:rPr>
        <w:t>Karen</w:t>
      </w:r>
      <w:r w:rsidR="00A50D7F" w:rsidRPr="004E4EF6">
        <w:rPr>
          <w:rFonts w:ascii="Comic Sans MS" w:eastAsia="Times New Roman" w:hAnsi="Comic Sans MS" w:cstheme="minorHAnsi"/>
          <w:color w:val="000000"/>
          <w:sz w:val="24"/>
          <w:szCs w:val="24"/>
          <w:lang w:eastAsia="en-GB"/>
        </w:rPr>
        <w:t xml:space="preserve"> Armeanu</w:t>
      </w:r>
    </w:p>
    <w:p w:rsidR="0005208E" w:rsidRPr="004E4EF6" w:rsidRDefault="0005208E" w:rsidP="0005208E">
      <w:pPr>
        <w:shd w:val="clear" w:color="auto" w:fill="FFFFFF"/>
        <w:spacing w:after="0" w:line="240" w:lineRule="auto"/>
        <w:rPr>
          <w:rFonts w:ascii="Comic Sans MS" w:eastAsia="Times New Roman" w:hAnsi="Comic Sans MS" w:cstheme="minorHAnsi"/>
          <w:color w:val="000000"/>
          <w:sz w:val="24"/>
          <w:szCs w:val="24"/>
          <w:lang w:eastAsia="en-GB"/>
        </w:rPr>
      </w:pPr>
    </w:p>
    <w:p w:rsidR="0005208E" w:rsidRPr="004E4EF6" w:rsidRDefault="0005208E" w:rsidP="0005208E">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Our special </w:t>
      </w:r>
      <w:r w:rsidR="00A50D7F" w:rsidRPr="004E4EF6">
        <w:rPr>
          <w:rFonts w:ascii="Comic Sans MS" w:eastAsia="Times New Roman" w:hAnsi="Comic Sans MS" w:cstheme="minorHAnsi"/>
          <w:color w:val="000000"/>
          <w:sz w:val="24"/>
          <w:szCs w:val="24"/>
          <w:lang w:eastAsia="en-GB"/>
        </w:rPr>
        <w:t>educational</w:t>
      </w:r>
      <w:r w:rsidR="00FC5954" w:rsidRPr="004E4EF6">
        <w:rPr>
          <w:rFonts w:ascii="Comic Sans MS" w:eastAsia="Times New Roman" w:hAnsi="Comic Sans MS" w:cstheme="minorHAnsi"/>
          <w:color w:val="000000"/>
          <w:sz w:val="24"/>
          <w:szCs w:val="24"/>
          <w:lang w:eastAsia="en-GB"/>
        </w:rPr>
        <w:t xml:space="preserve"> needs coordinator</w:t>
      </w:r>
      <w:r w:rsidRPr="004E4EF6">
        <w:rPr>
          <w:rFonts w:ascii="Comic Sans MS" w:eastAsia="Times New Roman" w:hAnsi="Comic Sans MS" w:cstheme="minorHAnsi"/>
          <w:color w:val="000000"/>
          <w:sz w:val="24"/>
          <w:szCs w:val="24"/>
          <w:lang w:eastAsia="en-GB"/>
        </w:rPr>
        <w:t xml:space="preserve"> (SENCo) is a qualified teacher and is studying towards the National Award for SENCos. She works closely with the Head teacher to oversee the </w:t>
      </w:r>
      <w:r w:rsidR="00A50D7F" w:rsidRPr="004E4EF6">
        <w:rPr>
          <w:rFonts w:ascii="Comic Sans MS" w:eastAsia="Times New Roman" w:hAnsi="Comic Sans MS" w:cstheme="minorHAnsi"/>
          <w:color w:val="000000"/>
          <w:sz w:val="24"/>
          <w:szCs w:val="24"/>
          <w:lang w:eastAsia="en-GB"/>
        </w:rPr>
        <w:t>provision</w:t>
      </w:r>
      <w:r w:rsidRPr="004E4EF6">
        <w:rPr>
          <w:rFonts w:ascii="Comic Sans MS" w:eastAsia="Times New Roman" w:hAnsi="Comic Sans MS" w:cstheme="minorHAnsi"/>
          <w:color w:val="000000"/>
          <w:sz w:val="24"/>
          <w:szCs w:val="24"/>
          <w:lang w:eastAsia="en-GB"/>
        </w:rPr>
        <w:t xml:space="preserve"> and monitoring of children’s learning and progress throughout the school and to support the families of those children with special educational needs. The SENCo can be contacted by contacting the school office:</w:t>
      </w:r>
    </w:p>
    <w:p w:rsidR="0005208E" w:rsidRPr="004E4EF6" w:rsidRDefault="0005208E" w:rsidP="0005208E">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Tel:</w:t>
      </w:r>
      <w:r w:rsidR="00A50D7F" w:rsidRPr="004E4EF6">
        <w:rPr>
          <w:rFonts w:ascii="Comic Sans MS" w:eastAsia="Times New Roman" w:hAnsi="Comic Sans MS" w:cstheme="minorHAnsi"/>
          <w:color w:val="000000"/>
          <w:sz w:val="24"/>
          <w:szCs w:val="24"/>
          <w:lang w:eastAsia="en-GB"/>
        </w:rPr>
        <w:t xml:space="preserve"> 01865 300454</w:t>
      </w:r>
    </w:p>
    <w:p w:rsidR="0005208E" w:rsidRPr="004E4EF6" w:rsidRDefault="0005208E" w:rsidP="0005208E">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Email:</w:t>
      </w:r>
      <w:r w:rsidR="00A50D7F" w:rsidRPr="004E4EF6">
        <w:rPr>
          <w:rFonts w:ascii="Comic Sans MS" w:eastAsia="Times New Roman" w:hAnsi="Comic Sans MS" w:cstheme="minorHAnsi"/>
          <w:color w:val="000000"/>
          <w:sz w:val="24"/>
          <w:szCs w:val="24"/>
          <w:lang w:eastAsia="en-GB"/>
        </w:rPr>
        <w:t xml:space="preserve"> office.3127@standlake.oxon.sch.uk</w:t>
      </w:r>
    </w:p>
    <w:p w:rsidR="00077A19" w:rsidRPr="004E4EF6" w:rsidRDefault="0005208E" w:rsidP="00F70C7B">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The </w:t>
      </w:r>
      <w:r w:rsidR="00A50D7F" w:rsidRPr="004E4EF6">
        <w:rPr>
          <w:rFonts w:ascii="Comic Sans MS" w:eastAsia="Times New Roman" w:hAnsi="Comic Sans MS" w:cstheme="minorHAnsi"/>
          <w:color w:val="000000"/>
          <w:sz w:val="24"/>
          <w:szCs w:val="24"/>
          <w:lang w:eastAsia="en-GB"/>
        </w:rPr>
        <w:t>SEN Policy can be found on the school’s w</w:t>
      </w:r>
      <w:r w:rsidRPr="004E4EF6">
        <w:rPr>
          <w:rFonts w:ascii="Comic Sans MS" w:eastAsia="Times New Roman" w:hAnsi="Comic Sans MS" w:cstheme="minorHAnsi"/>
          <w:color w:val="000000"/>
          <w:sz w:val="24"/>
          <w:szCs w:val="24"/>
          <w:lang w:eastAsia="en-GB"/>
        </w:rPr>
        <w:t>ebsite.</w:t>
      </w:r>
    </w:p>
    <w:p w:rsidR="008F7A87" w:rsidRDefault="008F7A87" w:rsidP="007F7070">
      <w:pPr>
        <w:shd w:val="clear" w:color="auto" w:fill="FFFFFF"/>
        <w:spacing w:after="0" w:line="240" w:lineRule="auto"/>
        <w:jc w:val="center"/>
        <w:outlineLvl w:val="1"/>
        <w:rPr>
          <w:rFonts w:ascii="Comic Sans MS" w:eastAsia="Times New Roman" w:hAnsi="Comic Sans MS" w:cstheme="minorHAnsi"/>
          <w:b/>
          <w:bCs/>
          <w:sz w:val="28"/>
          <w:szCs w:val="28"/>
          <w:lang w:eastAsia="en-GB"/>
        </w:rPr>
      </w:pPr>
    </w:p>
    <w:p w:rsidR="00077A19" w:rsidRPr="004E4EF6" w:rsidRDefault="00077A19" w:rsidP="007F7070">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Assessment, Planning and Review for Progress</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Default="00047DC9"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r w:rsidRPr="004E4EF6">
        <w:rPr>
          <w:rFonts w:ascii="Comic Sans MS" w:eastAsia="Times New Roman" w:hAnsi="Comic Sans MS" w:cstheme="minorHAnsi"/>
          <w:b/>
          <w:bCs/>
          <w:iCs/>
          <w:color w:val="FF0000"/>
          <w:sz w:val="24"/>
          <w:szCs w:val="24"/>
          <w:lang w:eastAsia="en-GB"/>
        </w:rPr>
        <w:t>How do we identify and give extra help to children with SEN?</w:t>
      </w:r>
    </w:p>
    <w:p w:rsidR="0005208E" w:rsidRPr="004E4EF6" w:rsidRDefault="0005208E"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p>
    <w:p w:rsidR="0005208E" w:rsidRPr="004E4EF6" w:rsidRDefault="0005208E" w:rsidP="00077A19">
      <w:p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 xml:space="preserve">The school uses the Oxfordshire County Council’s </w:t>
      </w:r>
      <w:r w:rsidR="00EB42F7" w:rsidRPr="004E4EF6">
        <w:rPr>
          <w:rFonts w:ascii="Comic Sans MS" w:eastAsia="Times New Roman" w:hAnsi="Comic Sans MS" w:cstheme="minorHAnsi"/>
          <w:bCs/>
          <w:iCs/>
          <w:sz w:val="24"/>
          <w:szCs w:val="24"/>
          <w:lang w:eastAsia="en-GB"/>
        </w:rPr>
        <w:t>guidance</w:t>
      </w:r>
      <w:r w:rsidRPr="004E4EF6">
        <w:rPr>
          <w:rFonts w:ascii="Comic Sans MS" w:eastAsia="Times New Roman" w:hAnsi="Comic Sans MS" w:cstheme="minorHAnsi"/>
          <w:bCs/>
          <w:iCs/>
          <w:sz w:val="24"/>
          <w:szCs w:val="24"/>
          <w:lang w:eastAsia="en-GB"/>
        </w:rPr>
        <w:t xml:space="preserve"> ‘Identifying and supporting Special Educational Needs in Oxfordshire schools and settings’</w:t>
      </w:r>
    </w:p>
    <w:p w:rsidR="0005208E" w:rsidRPr="004E4EF6" w:rsidRDefault="0005208E" w:rsidP="00077A19">
      <w:pPr>
        <w:shd w:val="clear" w:color="auto" w:fill="FFFFFF"/>
        <w:spacing w:after="0" w:line="302" w:lineRule="atLeast"/>
        <w:rPr>
          <w:rFonts w:ascii="Comic Sans MS" w:eastAsia="Times New Roman" w:hAnsi="Comic Sans MS" w:cstheme="minorHAnsi"/>
          <w:bCs/>
          <w:iCs/>
          <w:sz w:val="24"/>
          <w:szCs w:val="24"/>
          <w:lang w:eastAsia="en-GB"/>
        </w:rPr>
      </w:pPr>
    </w:p>
    <w:p w:rsidR="004E4EF6" w:rsidRDefault="00517BDE" w:rsidP="00077A19">
      <w:pPr>
        <w:shd w:val="clear" w:color="auto" w:fill="FFFFFF"/>
        <w:spacing w:after="0" w:line="302" w:lineRule="atLeast"/>
        <w:rPr>
          <w:rFonts w:ascii="Comic Sans MS" w:eastAsia="Times New Roman" w:hAnsi="Comic Sans MS" w:cstheme="minorHAnsi"/>
          <w:bCs/>
          <w:iCs/>
          <w:sz w:val="24"/>
          <w:szCs w:val="24"/>
          <w:lang w:eastAsia="en-GB"/>
        </w:rPr>
      </w:pPr>
      <w:r>
        <w:rPr>
          <w:noProof/>
          <w:lang w:eastAsia="en-GB"/>
        </w:rPr>
        <w:drawing>
          <wp:anchor distT="0" distB="0" distL="114300" distR="114300" simplePos="0" relativeHeight="251654144" behindDoc="1" locked="0" layoutInCell="1" allowOverlap="1" wp14:anchorId="3712F1F5" wp14:editId="6CD91C58">
            <wp:simplePos x="0" y="0"/>
            <wp:positionH relativeFrom="column">
              <wp:posOffset>3352800</wp:posOffset>
            </wp:positionH>
            <wp:positionV relativeFrom="paragraph">
              <wp:posOffset>16510</wp:posOffset>
            </wp:positionV>
            <wp:extent cx="2377440" cy="2316480"/>
            <wp:effectExtent l="0" t="0" r="3810" b="7620"/>
            <wp:wrapTight wrapText="bothSides">
              <wp:wrapPolygon edited="0">
                <wp:start x="0" y="0"/>
                <wp:lineTo x="0" y="21493"/>
                <wp:lineTo x="21462" y="21493"/>
                <wp:lineTo x="21462" y="0"/>
                <wp:lineTo x="0" y="0"/>
              </wp:wrapPolygon>
            </wp:wrapTight>
            <wp:docPr id="2" name="Picture 2" descr="Assess, Plan, Do, Review | Leicestershire County Council Professional  Service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 Plan, Do, Review | Leicestershire County Council Professional  Services Por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316480"/>
                    </a:xfrm>
                    <a:prstGeom prst="rect">
                      <a:avLst/>
                    </a:prstGeom>
                    <a:noFill/>
                    <a:ln>
                      <a:noFill/>
                    </a:ln>
                  </pic:spPr>
                </pic:pic>
              </a:graphicData>
            </a:graphic>
          </wp:anchor>
        </w:drawing>
      </w:r>
    </w:p>
    <w:p w:rsidR="0005208E" w:rsidRPr="004E4EF6" w:rsidRDefault="0005208E" w:rsidP="00077A19">
      <w:p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The guidance sets out:</w:t>
      </w:r>
    </w:p>
    <w:p w:rsidR="0005208E" w:rsidRPr="004E4EF6" w:rsidRDefault="0005208E" w:rsidP="0005208E">
      <w:pPr>
        <w:pStyle w:val="ListParagraph"/>
        <w:numPr>
          <w:ilvl w:val="0"/>
          <w:numId w:val="18"/>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How we identify if a child or young person has a special educational need</w:t>
      </w:r>
    </w:p>
    <w:p w:rsidR="0005208E" w:rsidRPr="004E4EF6" w:rsidRDefault="0005208E" w:rsidP="0005208E">
      <w:pPr>
        <w:pStyle w:val="ListParagraph"/>
        <w:numPr>
          <w:ilvl w:val="0"/>
          <w:numId w:val="18"/>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How we assess children and plan for their special educational needs, and how we adapt our teaching</w:t>
      </w:r>
    </w:p>
    <w:p w:rsidR="0005208E" w:rsidRPr="004E4EF6" w:rsidRDefault="0005208E" w:rsidP="0005208E">
      <w:pPr>
        <w:pStyle w:val="ListParagraph"/>
        <w:numPr>
          <w:ilvl w:val="0"/>
          <w:numId w:val="18"/>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Ways in which we can adapt out school environment to meet each child’s needs</w:t>
      </w:r>
    </w:p>
    <w:p w:rsidR="0005208E" w:rsidRPr="004E4EF6" w:rsidRDefault="0005208E" w:rsidP="0005208E">
      <w:pPr>
        <w:pStyle w:val="ListParagraph"/>
        <w:numPr>
          <w:ilvl w:val="0"/>
          <w:numId w:val="18"/>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 xml:space="preserve">How we review progress and agree outcomes and involve you and your child in this process. </w:t>
      </w:r>
    </w:p>
    <w:p w:rsidR="0098347D" w:rsidRPr="004E4EF6" w:rsidRDefault="0098347D" w:rsidP="0098347D">
      <w:pPr>
        <w:numPr>
          <w:ilvl w:val="0"/>
          <w:numId w:val="1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school identifies the needs of SEN pupils on a provision map. This identifies all support given within school and is reviewed regularly and changes made as needed, so that the needs of children are met, and resources are deployed as effectively as possible.</w:t>
      </w:r>
    </w:p>
    <w:p w:rsidR="0098347D" w:rsidRPr="004E4EF6" w:rsidRDefault="0098347D" w:rsidP="001C2582">
      <w:pPr>
        <w:pStyle w:val="ListParagraph"/>
        <w:shd w:val="clear" w:color="auto" w:fill="FFFFFF"/>
        <w:spacing w:after="0" w:line="302" w:lineRule="atLeast"/>
        <w:rPr>
          <w:rFonts w:ascii="Comic Sans MS" w:eastAsia="Times New Roman" w:hAnsi="Comic Sans MS" w:cstheme="minorHAnsi"/>
          <w:bCs/>
          <w:iCs/>
          <w:sz w:val="24"/>
          <w:szCs w:val="24"/>
          <w:lang w:eastAsia="en-GB"/>
        </w:rPr>
      </w:pPr>
    </w:p>
    <w:p w:rsidR="0005208E" w:rsidRPr="004E4EF6" w:rsidRDefault="0005208E" w:rsidP="00077A19">
      <w:pPr>
        <w:shd w:val="clear" w:color="auto" w:fill="FFFFFF"/>
        <w:spacing w:after="0" w:line="302" w:lineRule="atLeast"/>
        <w:rPr>
          <w:rFonts w:ascii="Comic Sans MS" w:eastAsia="Times New Roman" w:hAnsi="Comic Sans MS" w:cstheme="minorHAnsi"/>
          <w:bCs/>
          <w:iCs/>
          <w:color w:val="FF0000"/>
          <w:sz w:val="24"/>
          <w:szCs w:val="24"/>
          <w:lang w:eastAsia="en-GB"/>
        </w:rPr>
      </w:pPr>
    </w:p>
    <w:p w:rsidR="001F27E8" w:rsidRPr="004E4EF6" w:rsidRDefault="00EB42F7" w:rsidP="001F27E8">
      <w:pPr>
        <w:shd w:val="clear" w:color="auto" w:fill="FFFFFF"/>
        <w:spacing w:after="0" w:line="302" w:lineRule="atLeast"/>
        <w:rPr>
          <w:rFonts w:ascii="Comic Sans MS" w:eastAsia="Times New Roman" w:hAnsi="Comic Sans MS" w:cstheme="minorHAnsi"/>
          <w:b/>
          <w:bCs/>
          <w:iCs/>
          <w:color w:val="FF0000"/>
          <w:sz w:val="24"/>
          <w:szCs w:val="24"/>
          <w:lang w:eastAsia="en-GB"/>
        </w:rPr>
      </w:pPr>
      <w:r w:rsidRPr="004E4EF6">
        <w:rPr>
          <w:rFonts w:ascii="Comic Sans MS" w:eastAsia="Times New Roman" w:hAnsi="Comic Sans MS" w:cstheme="minorHAnsi"/>
          <w:b/>
          <w:bCs/>
          <w:iCs/>
          <w:color w:val="FF0000"/>
          <w:sz w:val="24"/>
          <w:szCs w:val="24"/>
          <w:lang w:eastAsia="en-GB"/>
        </w:rPr>
        <w:t>How do we work with parents and children/young people?</w:t>
      </w:r>
      <w:r w:rsidR="001F27E8" w:rsidRPr="004E4EF6">
        <w:rPr>
          <w:rFonts w:ascii="Comic Sans MS" w:eastAsia="Times New Roman" w:hAnsi="Comic Sans MS" w:cstheme="minorHAnsi"/>
          <w:b/>
          <w:bCs/>
          <w:iCs/>
          <w:color w:val="FF0000"/>
          <w:sz w:val="24"/>
          <w:szCs w:val="24"/>
          <w:lang w:eastAsia="en-GB"/>
        </w:rPr>
        <w:t xml:space="preserve"> How will I be kept informed about how well my child is doing? How regularly will I be updated on my child’s progress?</w:t>
      </w:r>
      <w:r w:rsidR="001F27E8" w:rsidRPr="004E4EF6">
        <w:rPr>
          <w:rFonts w:ascii="Comic Sans MS" w:eastAsia="Times New Roman" w:hAnsi="Comic Sans MS" w:cstheme="minorHAnsi"/>
          <w:b/>
          <w:bCs/>
          <w:iCs/>
          <w:color w:val="FF0000"/>
          <w:sz w:val="24"/>
          <w:szCs w:val="24"/>
          <w:lang w:eastAsia="en-GB"/>
        </w:rPr>
        <w:br/>
        <w:t>Will I know if my child is not making progress and what will happen?</w:t>
      </w:r>
    </w:p>
    <w:p w:rsidR="0005208E" w:rsidRPr="004E4EF6" w:rsidRDefault="0005208E" w:rsidP="00077A19">
      <w:pPr>
        <w:shd w:val="clear" w:color="auto" w:fill="FFFFFF"/>
        <w:spacing w:after="0" w:line="302" w:lineRule="atLeast"/>
        <w:rPr>
          <w:rFonts w:ascii="Comic Sans MS" w:eastAsia="Times New Roman" w:hAnsi="Comic Sans MS" w:cstheme="minorHAnsi"/>
          <w:bCs/>
          <w:iCs/>
          <w:color w:val="FF0000"/>
          <w:sz w:val="24"/>
          <w:szCs w:val="24"/>
          <w:lang w:eastAsia="en-GB"/>
        </w:rPr>
      </w:pPr>
    </w:p>
    <w:p w:rsidR="00EB42F7" w:rsidRDefault="00EB42F7" w:rsidP="00077A19">
      <w:p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 xml:space="preserve">The partnership between school and home is important to us at Standlake School We will </w:t>
      </w:r>
      <w:r w:rsidR="001F27E8" w:rsidRPr="004E4EF6">
        <w:rPr>
          <w:rFonts w:ascii="Comic Sans MS" w:eastAsia="Times New Roman" w:hAnsi="Comic Sans MS" w:cstheme="minorHAnsi"/>
          <w:bCs/>
          <w:iCs/>
          <w:sz w:val="24"/>
          <w:szCs w:val="24"/>
          <w:lang w:eastAsia="en-GB"/>
        </w:rPr>
        <w:t>always</w:t>
      </w:r>
      <w:r w:rsidRPr="004E4EF6">
        <w:rPr>
          <w:rFonts w:ascii="Comic Sans MS" w:eastAsia="Times New Roman" w:hAnsi="Comic Sans MS" w:cstheme="minorHAnsi"/>
          <w:bCs/>
          <w:iCs/>
          <w:sz w:val="24"/>
          <w:szCs w:val="24"/>
          <w:lang w:eastAsia="en-GB"/>
        </w:rPr>
        <w:t xml:space="preserve"> contact parents if we have a concern that a child or young person may have a special educational need. We work closely with children with SEN and their families to agree out</w:t>
      </w:r>
      <w:r w:rsidR="001F27E8" w:rsidRPr="004E4EF6">
        <w:rPr>
          <w:rFonts w:ascii="Comic Sans MS" w:eastAsia="Times New Roman" w:hAnsi="Comic Sans MS" w:cstheme="minorHAnsi"/>
          <w:bCs/>
          <w:iCs/>
          <w:sz w:val="24"/>
          <w:szCs w:val="24"/>
          <w:lang w:eastAsia="en-GB"/>
        </w:rPr>
        <w:t>c</w:t>
      </w:r>
      <w:r w:rsidRPr="004E4EF6">
        <w:rPr>
          <w:rFonts w:ascii="Comic Sans MS" w:eastAsia="Times New Roman" w:hAnsi="Comic Sans MS" w:cstheme="minorHAnsi"/>
          <w:bCs/>
          <w:iCs/>
          <w:sz w:val="24"/>
          <w:szCs w:val="24"/>
          <w:lang w:eastAsia="en-GB"/>
        </w:rPr>
        <w:t>omes and to plan how we will all work together towards th</w:t>
      </w:r>
      <w:r w:rsidR="001F27E8" w:rsidRPr="004E4EF6">
        <w:rPr>
          <w:rFonts w:ascii="Comic Sans MS" w:eastAsia="Times New Roman" w:hAnsi="Comic Sans MS" w:cstheme="minorHAnsi"/>
          <w:bCs/>
          <w:iCs/>
          <w:sz w:val="24"/>
          <w:szCs w:val="24"/>
          <w:lang w:eastAsia="en-GB"/>
        </w:rPr>
        <w:t>e</w:t>
      </w:r>
      <w:r w:rsidRPr="004E4EF6">
        <w:rPr>
          <w:rFonts w:ascii="Comic Sans MS" w:eastAsia="Times New Roman" w:hAnsi="Comic Sans MS" w:cstheme="minorHAnsi"/>
          <w:bCs/>
          <w:iCs/>
          <w:sz w:val="24"/>
          <w:szCs w:val="24"/>
          <w:lang w:eastAsia="en-GB"/>
        </w:rPr>
        <w:t>se and then to review progress.</w:t>
      </w:r>
    </w:p>
    <w:p w:rsidR="00EB42F7" w:rsidRPr="004E4EF6" w:rsidRDefault="00EB42F7" w:rsidP="00077A19">
      <w:pPr>
        <w:shd w:val="clear" w:color="auto" w:fill="FFFFFF"/>
        <w:spacing w:after="0" w:line="302" w:lineRule="atLeast"/>
        <w:rPr>
          <w:rFonts w:ascii="Comic Sans MS" w:eastAsia="Times New Roman" w:hAnsi="Comic Sans MS" w:cstheme="minorHAnsi"/>
          <w:bCs/>
          <w:iCs/>
          <w:sz w:val="24"/>
          <w:szCs w:val="24"/>
          <w:lang w:eastAsia="en-GB"/>
        </w:rPr>
      </w:pPr>
    </w:p>
    <w:p w:rsidR="00EB42F7" w:rsidRPr="004E4EF6" w:rsidRDefault="00EB42F7" w:rsidP="00077A19">
      <w:p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This communication happens in a variety of ways:</w:t>
      </w:r>
    </w:p>
    <w:p w:rsidR="00EB42F7" w:rsidRPr="004E4EF6" w:rsidRDefault="00EB42F7" w:rsidP="00077A19">
      <w:pPr>
        <w:shd w:val="clear" w:color="auto" w:fill="FFFFFF"/>
        <w:spacing w:after="0" w:line="302" w:lineRule="atLeast"/>
        <w:rPr>
          <w:rFonts w:ascii="Comic Sans MS" w:eastAsia="Times New Roman" w:hAnsi="Comic Sans MS" w:cstheme="minorHAnsi"/>
          <w:bCs/>
          <w:iCs/>
          <w:sz w:val="24"/>
          <w:szCs w:val="24"/>
          <w:lang w:eastAsia="en-GB"/>
        </w:rPr>
      </w:pPr>
    </w:p>
    <w:p w:rsidR="00EB42F7" w:rsidRPr="004E4EF6" w:rsidRDefault="00EB42F7" w:rsidP="00EB42F7">
      <w:pPr>
        <w:pStyle w:val="ListParagraph"/>
        <w:numPr>
          <w:ilvl w:val="0"/>
          <w:numId w:val="19"/>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 xml:space="preserve">Each child has a Pupil Profile </w:t>
      </w:r>
      <w:r w:rsidR="00AF7CC9">
        <w:rPr>
          <w:rFonts w:ascii="Comic Sans MS" w:eastAsia="Times New Roman" w:hAnsi="Comic Sans MS" w:cstheme="minorHAnsi"/>
          <w:bCs/>
          <w:iCs/>
          <w:sz w:val="24"/>
          <w:szCs w:val="24"/>
          <w:lang w:eastAsia="en-GB"/>
        </w:rPr>
        <w:t xml:space="preserve">which outlines their strengths, what they need help with and any support, </w:t>
      </w:r>
      <w:r w:rsidR="001F27E8" w:rsidRPr="004E4EF6">
        <w:rPr>
          <w:rFonts w:ascii="Comic Sans MS" w:eastAsia="Times New Roman" w:hAnsi="Comic Sans MS" w:cstheme="minorHAnsi"/>
          <w:bCs/>
          <w:iCs/>
          <w:sz w:val="24"/>
          <w:szCs w:val="24"/>
          <w:lang w:eastAsia="en-GB"/>
        </w:rPr>
        <w:t>strategies</w:t>
      </w:r>
      <w:r w:rsidR="00AF7CC9">
        <w:rPr>
          <w:rFonts w:ascii="Comic Sans MS" w:eastAsia="Times New Roman" w:hAnsi="Comic Sans MS" w:cstheme="minorHAnsi"/>
          <w:bCs/>
          <w:iCs/>
          <w:sz w:val="24"/>
          <w:szCs w:val="24"/>
          <w:lang w:eastAsia="en-GB"/>
        </w:rPr>
        <w:t xml:space="preserve"> and interventions</w:t>
      </w:r>
      <w:r w:rsidR="001F27E8" w:rsidRPr="004E4EF6">
        <w:rPr>
          <w:rFonts w:ascii="Comic Sans MS" w:eastAsia="Times New Roman" w:hAnsi="Comic Sans MS" w:cstheme="minorHAnsi"/>
          <w:bCs/>
          <w:iCs/>
          <w:sz w:val="24"/>
          <w:szCs w:val="24"/>
          <w:lang w:eastAsia="en-GB"/>
        </w:rPr>
        <w:t xml:space="preserve"> used to </w:t>
      </w:r>
      <w:r w:rsidR="001F27E8" w:rsidRPr="004E4EF6">
        <w:rPr>
          <w:rFonts w:ascii="Comic Sans MS" w:eastAsia="Times New Roman" w:hAnsi="Comic Sans MS" w:cstheme="minorHAnsi"/>
          <w:bCs/>
          <w:iCs/>
          <w:sz w:val="24"/>
          <w:szCs w:val="24"/>
          <w:lang w:eastAsia="en-GB"/>
        </w:rPr>
        <w:lastRenderedPageBreak/>
        <w:t xml:space="preserve">support the child’s learning. </w:t>
      </w:r>
      <w:r w:rsidR="00796E9D">
        <w:rPr>
          <w:rFonts w:ascii="Comic Sans MS" w:eastAsia="Times New Roman" w:hAnsi="Comic Sans MS" w:cstheme="minorHAnsi"/>
          <w:bCs/>
          <w:iCs/>
          <w:sz w:val="24"/>
          <w:szCs w:val="24"/>
          <w:lang w:eastAsia="en-GB"/>
        </w:rPr>
        <w:t xml:space="preserve">These Pupil Profiles are compiled in conjunction with parents. </w:t>
      </w:r>
    </w:p>
    <w:p w:rsidR="001F27E8" w:rsidRPr="004E4EF6" w:rsidRDefault="00517BDE" w:rsidP="00EB42F7">
      <w:pPr>
        <w:pStyle w:val="ListParagraph"/>
        <w:numPr>
          <w:ilvl w:val="0"/>
          <w:numId w:val="19"/>
        </w:numPr>
        <w:shd w:val="clear" w:color="auto" w:fill="FFFFFF"/>
        <w:spacing w:after="0" w:line="302" w:lineRule="atLeast"/>
        <w:rPr>
          <w:rFonts w:ascii="Comic Sans MS" w:eastAsia="Times New Roman" w:hAnsi="Comic Sans MS" w:cstheme="minorHAnsi"/>
          <w:bCs/>
          <w:iCs/>
          <w:sz w:val="24"/>
          <w:szCs w:val="24"/>
          <w:lang w:eastAsia="en-GB"/>
        </w:rPr>
      </w:pPr>
      <w:r>
        <w:rPr>
          <w:noProof/>
          <w:lang w:eastAsia="en-GB"/>
        </w:rPr>
        <w:drawing>
          <wp:anchor distT="0" distB="0" distL="114300" distR="114300" simplePos="0" relativeHeight="251655168" behindDoc="1" locked="0" layoutInCell="1" allowOverlap="1" wp14:anchorId="483E31B8" wp14:editId="150629CD">
            <wp:simplePos x="0" y="0"/>
            <wp:positionH relativeFrom="column">
              <wp:posOffset>3520440</wp:posOffset>
            </wp:positionH>
            <wp:positionV relativeFrom="paragraph">
              <wp:posOffset>415290</wp:posOffset>
            </wp:positionV>
            <wp:extent cx="2062395" cy="929640"/>
            <wp:effectExtent l="0" t="0" r="0" b="3810"/>
            <wp:wrapTight wrapText="bothSides">
              <wp:wrapPolygon edited="0">
                <wp:start x="0" y="0"/>
                <wp:lineTo x="0" y="21246"/>
                <wp:lineTo x="21354" y="21246"/>
                <wp:lineTo x="21354" y="0"/>
                <wp:lineTo x="0" y="0"/>
              </wp:wrapPolygon>
            </wp:wrapTight>
            <wp:docPr id="3" name="Picture 3" descr="Hospital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pital Education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395" cy="929640"/>
                    </a:xfrm>
                    <a:prstGeom prst="rect">
                      <a:avLst/>
                    </a:prstGeom>
                    <a:noFill/>
                    <a:ln>
                      <a:noFill/>
                    </a:ln>
                  </pic:spPr>
                </pic:pic>
              </a:graphicData>
            </a:graphic>
          </wp:anchor>
        </w:drawing>
      </w:r>
      <w:r w:rsidR="001F27E8" w:rsidRPr="004E4EF6">
        <w:rPr>
          <w:rFonts w:ascii="Comic Sans MS" w:eastAsia="Times New Roman" w:hAnsi="Comic Sans MS" w:cstheme="minorHAnsi"/>
          <w:bCs/>
          <w:iCs/>
          <w:sz w:val="24"/>
          <w:szCs w:val="24"/>
          <w:lang w:eastAsia="en-GB"/>
        </w:rPr>
        <w:t>Review meetings are held between the parents and class teacher at the end of terms 2,4 and 6 to review the Pupil Profile and to discuss the child’s progress</w:t>
      </w:r>
      <w:r w:rsidR="00A50D7F" w:rsidRPr="004E4EF6">
        <w:rPr>
          <w:rFonts w:ascii="Comic Sans MS" w:eastAsia="Times New Roman" w:hAnsi="Comic Sans MS" w:cstheme="minorHAnsi"/>
          <w:bCs/>
          <w:iCs/>
          <w:sz w:val="24"/>
          <w:szCs w:val="24"/>
          <w:lang w:eastAsia="en-GB"/>
        </w:rPr>
        <w:t>, attainment</w:t>
      </w:r>
      <w:r w:rsidR="001F27E8" w:rsidRPr="004E4EF6">
        <w:rPr>
          <w:rFonts w:ascii="Comic Sans MS" w:eastAsia="Times New Roman" w:hAnsi="Comic Sans MS" w:cstheme="minorHAnsi"/>
          <w:bCs/>
          <w:iCs/>
          <w:sz w:val="24"/>
          <w:szCs w:val="24"/>
          <w:lang w:eastAsia="en-GB"/>
        </w:rPr>
        <w:t xml:space="preserve"> and any other issues</w:t>
      </w:r>
    </w:p>
    <w:p w:rsidR="001F27E8" w:rsidRPr="004E4EF6" w:rsidRDefault="001F27E8" w:rsidP="00EB42F7">
      <w:pPr>
        <w:pStyle w:val="ListParagraph"/>
        <w:numPr>
          <w:ilvl w:val="0"/>
          <w:numId w:val="19"/>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Parents evenings are held twice a year</w:t>
      </w:r>
    </w:p>
    <w:p w:rsidR="001F27E8" w:rsidRPr="004E4EF6" w:rsidRDefault="001F27E8" w:rsidP="00EB42F7">
      <w:pPr>
        <w:pStyle w:val="ListParagraph"/>
        <w:numPr>
          <w:ilvl w:val="0"/>
          <w:numId w:val="19"/>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Parents are always able to speak to the class teacher regarding any concerns</w:t>
      </w:r>
    </w:p>
    <w:p w:rsidR="0098347D" w:rsidRPr="004E4EF6" w:rsidRDefault="0098347D" w:rsidP="0098347D">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An annual report to parents/carers is written by the class teacher which details the achievements, strengths and areas of development in the different curriculum areas.</w:t>
      </w:r>
    </w:p>
    <w:p w:rsidR="0098347D" w:rsidRPr="004E4EF6" w:rsidRDefault="0098347D" w:rsidP="0098347D">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 Family Support Worker is available to support families as needed. Parents may self-refer.</w:t>
      </w:r>
    </w:p>
    <w:p w:rsidR="0098347D" w:rsidRPr="004E4EF6" w:rsidRDefault="0098347D" w:rsidP="0098347D">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school will seek external support/advice for children continuing to experience significant difficulty – this may involve an application for an Education Health and Care Plan assessment.</w:t>
      </w:r>
    </w:p>
    <w:p w:rsidR="0098347D" w:rsidRPr="004E4EF6" w:rsidRDefault="0098347D" w:rsidP="0098347D">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School staff may informally discuss progress with parents/carers as needed.</w:t>
      </w:r>
    </w:p>
    <w:p w:rsidR="00A50D7F" w:rsidRPr="004E4EF6" w:rsidRDefault="001C2582" w:rsidP="00A50D7F">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Children with</w:t>
      </w:r>
      <w:r w:rsidR="00A50D7F" w:rsidRPr="004E4EF6">
        <w:rPr>
          <w:rFonts w:ascii="Comic Sans MS" w:eastAsia="Times New Roman" w:hAnsi="Comic Sans MS" w:cstheme="minorHAnsi"/>
          <w:color w:val="000000"/>
          <w:sz w:val="24"/>
          <w:szCs w:val="24"/>
          <w:lang w:eastAsia="en-GB"/>
        </w:rPr>
        <w:t xml:space="preserve"> EHC Plans have an annual review, where progress is discussed and targets set. Written reports are provided and sent out in advance. Children are invited to contribute to this review.</w:t>
      </w:r>
    </w:p>
    <w:p w:rsidR="00A50D7F" w:rsidRPr="004E4EF6" w:rsidRDefault="00A50D7F" w:rsidP="0098347D">
      <w:pPr>
        <w:numPr>
          <w:ilvl w:val="0"/>
          <w:numId w:val="1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target</w:t>
      </w:r>
      <w:r w:rsidR="001C2582">
        <w:rPr>
          <w:rFonts w:ascii="Comic Sans MS" w:eastAsia="Times New Roman" w:hAnsi="Comic Sans MS" w:cstheme="minorHAnsi"/>
          <w:color w:val="000000"/>
          <w:sz w:val="24"/>
          <w:szCs w:val="24"/>
          <w:lang w:eastAsia="en-GB"/>
        </w:rPr>
        <w:t xml:space="preserve">s of children with </w:t>
      </w:r>
      <w:r w:rsidRPr="004E4EF6">
        <w:rPr>
          <w:rFonts w:ascii="Comic Sans MS" w:eastAsia="Times New Roman" w:hAnsi="Comic Sans MS" w:cstheme="minorHAnsi"/>
          <w:color w:val="000000"/>
          <w:sz w:val="24"/>
          <w:szCs w:val="24"/>
          <w:lang w:eastAsia="en-GB"/>
        </w:rPr>
        <w:t>EHC Plans are reviewed termly and a written report is sent to parents.</w:t>
      </w:r>
    </w:p>
    <w:p w:rsidR="001F27E8" w:rsidRPr="004E4EF6" w:rsidRDefault="001F27E8" w:rsidP="00EB42F7">
      <w:pPr>
        <w:pStyle w:val="ListParagraph"/>
        <w:numPr>
          <w:ilvl w:val="0"/>
          <w:numId w:val="19"/>
        </w:numPr>
        <w:shd w:val="clear" w:color="auto" w:fill="FFFFFF"/>
        <w:spacing w:after="0" w:line="302" w:lineRule="atLeast"/>
        <w:rPr>
          <w:rFonts w:ascii="Comic Sans MS" w:eastAsia="Times New Roman" w:hAnsi="Comic Sans MS" w:cstheme="minorHAnsi"/>
          <w:bCs/>
          <w:iCs/>
          <w:sz w:val="24"/>
          <w:szCs w:val="24"/>
          <w:lang w:eastAsia="en-GB"/>
        </w:rPr>
      </w:pPr>
      <w:r w:rsidRPr="004E4EF6">
        <w:rPr>
          <w:rFonts w:ascii="Comic Sans MS" w:eastAsia="Times New Roman" w:hAnsi="Comic Sans MS" w:cstheme="minorHAnsi"/>
          <w:bCs/>
          <w:iCs/>
          <w:sz w:val="24"/>
          <w:szCs w:val="24"/>
          <w:lang w:eastAsia="en-GB"/>
        </w:rPr>
        <w:t xml:space="preserve">Appointments can be made to see the SENCo by phoning the school office. </w:t>
      </w:r>
    </w:p>
    <w:p w:rsidR="001F27E8" w:rsidRPr="004E4EF6" w:rsidRDefault="001F27E8" w:rsidP="001F27E8">
      <w:pPr>
        <w:pStyle w:val="ListParagraph"/>
        <w:shd w:val="clear" w:color="auto" w:fill="FFFFFF"/>
        <w:spacing w:after="0" w:line="302" w:lineRule="atLeast"/>
        <w:rPr>
          <w:rFonts w:ascii="Comic Sans MS" w:eastAsia="Times New Roman" w:hAnsi="Comic Sans MS" w:cstheme="minorHAnsi"/>
          <w:bCs/>
          <w:iCs/>
          <w:color w:val="FF0000"/>
          <w:sz w:val="24"/>
          <w:szCs w:val="24"/>
          <w:lang w:eastAsia="en-GB"/>
        </w:rPr>
      </w:pPr>
    </w:p>
    <w:p w:rsidR="00077A19" w:rsidRPr="004E4EF6" w:rsidRDefault="001F27E8" w:rsidP="00077A19">
      <w:pPr>
        <w:shd w:val="clear" w:color="auto" w:fill="FFFFFF"/>
        <w:spacing w:after="0" w:line="302" w:lineRule="atLeast"/>
        <w:rPr>
          <w:rFonts w:ascii="Comic Sans MS" w:eastAsia="Times New Roman" w:hAnsi="Comic Sans MS" w:cstheme="minorHAnsi"/>
          <w:b/>
          <w:color w:val="FF0000"/>
          <w:sz w:val="24"/>
          <w:szCs w:val="24"/>
          <w:lang w:eastAsia="en-GB"/>
        </w:rPr>
      </w:pPr>
      <w:r w:rsidRPr="004E4EF6">
        <w:rPr>
          <w:rFonts w:ascii="Comic Sans MS" w:eastAsia="Times New Roman" w:hAnsi="Comic Sans MS" w:cstheme="minorHAnsi"/>
          <w:b/>
          <w:color w:val="FF0000"/>
          <w:sz w:val="24"/>
          <w:szCs w:val="24"/>
          <w:lang w:eastAsia="en-GB"/>
        </w:rPr>
        <w:t xml:space="preserve">How does the school know how well my child is doing? </w:t>
      </w:r>
    </w:p>
    <w:p w:rsidR="001F27E8" w:rsidRPr="004E4EF6" w:rsidRDefault="001F27E8"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517BDE" w:rsidP="00077A19">
      <w:pPr>
        <w:numPr>
          <w:ilvl w:val="0"/>
          <w:numId w:val="2"/>
        </w:numPr>
        <w:shd w:val="clear" w:color="auto" w:fill="FFFFFF"/>
        <w:spacing w:after="0" w:line="240" w:lineRule="auto"/>
        <w:rPr>
          <w:rFonts w:ascii="Comic Sans MS" w:eastAsia="Times New Roman" w:hAnsi="Comic Sans MS" w:cstheme="minorHAnsi"/>
          <w:color w:val="000000"/>
          <w:sz w:val="24"/>
          <w:szCs w:val="24"/>
          <w:lang w:eastAsia="en-GB"/>
        </w:rPr>
      </w:pPr>
      <w:r>
        <w:rPr>
          <w:noProof/>
          <w:lang w:eastAsia="en-GB"/>
        </w:rPr>
        <w:drawing>
          <wp:anchor distT="0" distB="0" distL="114300" distR="114300" simplePos="0" relativeHeight="251657216" behindDoc="1" locked="0" layoutInCell="1" allowOverlap="1" wp14:anchorId="197DFFA9" wp14:editId="11C5B0B1">
            <wp:simplePos x="0" y="0"/>
            <wp:positionH relativeFrom="column">
              <wp:posOffset>4343400</wp:posOffset>
            </wp:positionH>
            <wp:positionV relativeFrom="paragraph">
              <wp:posOffset>766445</wp:posOffset>
            </wp:positionV>
            <wp:extent cx="1310640" cy="1310640"/>
            <wp:effectExtent l="0" t="0" r="3810" b="3810"/>
            <wp:wrapTight wrapText="bothSides">
              <wp:wrapPolygon edited="0">
                <wp:start x="0" y="0"/>
                <wp:lineTo x="0" y="21349"/>
                <wp:lineTo x="21349" y="21349"/>
                <wp:lineTo x="21349" y="0"/>
                <wp:lineTo x="0" y="0"/>
              </wp:wrapPolygon>
            </wp:wrapTight>
            <wp:docPr id="4" name="Picture 4" descr="There is No Questioning the Power of the Question - Business 2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e is No Questioning the Power of the Question - Business 2 Commun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A19" w:rsidRPr="004E4EF6">
        <w:rPr>
          <w:rFonts w:ascii="Comic Sans MS" w:eastAsia="Times New Roman" w:hAnsi="Comic Sans MS" w:cstheme="minorHAnsi"/>
          <w:color w:val="000000"/>
          <w:sz w:val="24"/>
          <w:szCs w:val="24"/>
          <w:lang w:eastAsia="en-GB"/>
        </w:rPr>
        <w:t>Class teachers attend a pupil progress meeting each term</w:t>
      </w:r>
      <w:r w:rsidR="00796E9D">
        <w:rPr>
          <w:rFonts w:ascii="Comic Sans MS" w:eastAsia="Times New Roman" w:hAnsi="Comic Sans MS" w:cstheme="minorHAnsi"/>
          <w:color w:val="000000"/>
          <w:sz w:val="24"/>
          <w:szCs w:val="24"/>
          <w:lang w:eastAsia="en-GB"/>
        </w:rPr>
        <w:t xml:space="preserve">, with the Head teacher, </w:t>
      </w:r>
      <w:r w:rsidR="00077A19" w:rsidRPr="004E4EF6">
        <w:rPr>
          <w:rFonts w:ascii="Comic Sans MS" w:eastAsia="Times New Roman" w:hAnsi="Comic Sans MS" w:cstheme="minorHAnsi"/>
          <w:color w:val="000000"/>
          <w:sz w:val="24"/>
          <w:szCs w:val="24"/>
          <w:lang w:eastAsia="en-GB"/>
        </w:rPr>
        <w:t>to discuss the progress of each pupil. The rates of progress are monitored and those pupils not making the expected rate of progress are identified. Strategies will be put in place in order for the identified pupils to reach their expected outcomes.</w:t>
      </w:r>
    </w:p>
    <w:p w:rsidR="00077A19" w:rsidRPr="004E4EF6" w:rsidRDefault="00077A19" w:rsidP="00077A19">
      <w:pPr>
        <w:numPr>
          <w:ilvl w:val="0"/>
          <w:numId w:val="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Ongoing teacher assessment strategies are used to determine progress and attainment.</w:t>
      </w:r>
    </w:p>
    <w:p w:rsidR="00A50D7F" w:rsidRPr="004E4EF6" w:rsidRDefault="00077A19" w:rsidP="0098347D">
      <w:pPr>
        <w:numPr>
          <w:ilvl w:val="0"/>
          <w:numId w:val="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Regular review meetings are held </w:t>
      </w:r>
      <w:r w:rsidR="000B3355">
        <w:rPr>
          <w:rFonts w:ascii="Comic Sans MS" w:eastAsia="Times New Roman" w:hAnsi="Comic Sans MS" w:cstheme="minorHAnsi"/>
          <w:color w:val="000000"/>
          <w:sz w:val="24"/>
          <w:szCs w:val="24"/>
          <w:lang w:eastAsia="en-GB"/>
        </w:rPr>
        <w:t>with the class teacher and SENCo</w:t>
      </w:r>
      <w:r w:rsidRPr="004E4EF6">
        <w:rPr>
          <w:rFonts w:ascii="Comic Sans MS" w:eastAsia="Times New Roman" w:hAnsi="Comic Sans MS" w:cstheme="minorHAnsi"/>
          <w:color w:val="000000"/>
          <w:sz w:val="24"/>
          <w:szCs w:val="24"/>
          <w:lang w:eastAsia="en-GB"/>
        </w:rPr>
        <w:t xml:space="preserve"> to track progress towards outcomes and evaluate interventions.</w:t>
      </w:r>
    </w:p>
    <w:p w:rsidR="009E4DCA" w:rsidRPr="00956736" w:rsidRDefault="00077A19" w:rsidP="00956736">
      <w:pPr>
        <w:numPr>
          <w:ilvl w:val="0"/>
          <w:numId w:val="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lastRenderedPageBreak/>
        <w:t>Governors are provided with attainment and progress information. They act as ‘critical friends’ and challenge staff to use their best endeav</w:t>
      </w:r>
      <w:r w:rsidR="00956736">
        <w:rPr>
          <w:rFonts w:ascii="Comic Sans MS" w:eastAsia="Times New Roman" w:hAnsi="Comic Sans MS" w:cstheme="minorHAnsi"/>
          <w:color w:val="000000"/>
          <w:sz w:val="24"/>
          <w:szCs w:val="24"/>
          <w:lang w:eastAsia="en-GB"/>
        </w:rPr>
        <w:t xml:space="preserve">ours to raise standards further. </w:t>
      </w:r>
    </w:p>
    <w:p w:rsidR="009E4DCA" w:rsidRPr="00956736" w:rsidRDefault="009E4DCA" w:rsidP="00077A19">
      <w:pPr>
        <w:shd w:val="clear" w:color="auto" w:fill="FFFFFF"/>
        <w:spacing w:after="0" w:line="240" w:lineRule="auto"/>
        <w:ind w:left="720"/>
        <w:rPr>
          <w:rFonts w:ascii="Comic Sans MS" w:eastAsia="Times New Roman" w:hAnsi="Comic Sans MS" w:cstheme="minorHAnsi"/>
          <w:color w:val="000000"/>
          <w:sz w:val="28"/>
          <w:szCs w:val="28"/>
          <w:lang w:eastAsia="en-GB"/>
        </w:rPr>
      </w:pPr>
    </w:p>
    <w:p w:rsidR="00077A19" w:rsidRPr="0095673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956736">
        <w:rPr>
          <w:rFonts w:ascii="Comic Sans MS" w:eastAsia="Times New Roman" w:hAnsi="Comic Sans MS" w:cstheme="minorHAnsi"/>
          <w:b/>
          <w:bCs/>
          <w:sz w:val="28"/>
          <w:szCs w:val="28"/>
          <w:lang w:eastAsia="en-GB"/>
        </w:rPr>
        <w:t>Curriculum and Teaching Methods (including groupings / interventions)</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r w:rsidRPr="004E4EF6">
        <w:rPr>
          <w:rFonts w:ascii="Comic Sans MS" w:eastAsia="Times New Roman" w:hAnsi="Comic Sans MS" w:cstheme="minorHAnsi"/>
          <w:b/>
          <w:bCs/>
          <w:iCs/>
          <w:color w:val="FF0000"/>
          <w:sz w:val="24"/>
          <w:szCs w:val="24"/>
          <w:lang w:eastAsia="en-GB"/>
        </w:rPr>
        <w:t>What is the curriculum and how is it taught? How will the curriculum be adapted to meet the needs of my child? How flexible can teachers be in meeting the needs of my child?</w:t>
      </w:r>
      <w:r w:rsidRPr="004E4EF6">
        <w:rPr>
          <w:rFonts w:ascii="Comic Sans MS" w:eastAsia="Times New Roman" w:hAnsi="Comic Sans MS" w:cstheme="minorHAnsi"/>
          <w:b/>
          <w:bCs/>
          <w:iCs/>
          <w:color w:val="FF0000"/>
          <w:sz w:val="24"/>
          <w:szCs w:val="24"/>
          <w:lang w:eastAsia="en-GB"/>
        </w:rPr>
        <w:br/>
        <w:t>Is there any additional support available to help my child reach his/her expected outcomes?</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National Curriculum is an entitlement for all children.</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Class teachers are responsible for the learning of all children in their class and they ensure all</w:t>
      </w:r>
      <w:r w:rsidR="00E85222" w:rsidRPr="004E4EF6">
        <w:rPr>
          <w:rFonts w:ascii="Comic Sans MS" w:eastAsia="Times New Roman" w:hAnsi="Comic Sans MS" w:cstheme="minorHAnsi"/>
          <w:color w:val="000000"/>
          <w:sz w:val="24"/>
          <w:szCs w:val="24"/>
          <w:lang w:eastAsia="en-GB"/>
        </w:rPr>
        <w:t xml:space="preserve"> children receive Quality</w:t>
      </w:r>
      <w:r w:rsidR="0098347D" w:rsidRPr="004E4EF6">
        <w:rPr>
          <w:rFonts w:ascii="Comic Sans MS" w:eastAsia="Times New Roman" w:hAnsi="Comic Sans MS" w:cstheme="minorHAnsi"/>
          <w:color w:val="000000"/>
          <w:sz w:val="24"/>
          <w:szCs w:val="24"/>
          <w:lang w:eastAsia="en-GB"/>
        </w:rPr>
        <w:t xml:space="preserve"> First</w:t>
      </w:r>
      <w:r w:rsidR="00E85222" w:rsidRPr="004E4EF6">
        <w:rPr>
          <w:rFonts w:ascii="Comic Sans MS" w:eastAsia="Times New Roman" w:hAnsi="Comic Sans MS" w:cstheme="minorHAnsi"/>
          <w:color w:val="000000"/>
          <w:sz w:val="24"/>
          <w:szCs w:val="24"/>
          <w:lang w:eastAsia="en-GB"/>
        </w:rPr>
        <w:t xml:space="preserve"> </w:t>
      </w:r>
      <w:r w:rsidRPr="004E4EF6">
        <w:rPr>
          <w:rFonts w:ascii="Comic Sans MS" w:eastAsia="Times New Roman" w:hAnsi="Comic Sans MS" w:cstheme="minorHAnsi"/>
          <w:color w:val="000000"/>
          <w:sz w:val="24"/>
          <w:szCs w:val="24"/>
          <w:lang w:eastAsia="en-GB"/>
        </w:rPr>
        <w:t>Teaching.</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Teachers are skilled at adapting and differentiating the curriculum to take account of individual pupil needs.</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Teachers are able to take into account different learning styles and use them to ensure they meet the needs of all the children in their class.</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First hand experiences through visits are explored when topics are planned.</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Grouping arrangements are organised carefully to maximise learning opportunities for all.</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Additional adults may be used to support groups but independence is encouraged.</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Children may be identified as benefitting from intervention programmes. Progress within these programmes is carefully monitored.</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 range of intervention programmes in the areas of literacy, numeracy, language, social, emotional, and motor skills are available to support individuals and groups and there are staff trained to deliver them. The use of intervention programmes complements the Quality First Teaching that all children receive.</w:t>
      </w:r>
    </w:p>
    <w:p w:rsidR="00077A19" w:rsidRPr="004E4EF6" w:rsidRDefault="00077A19" w:rsidP="00077A19">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The effectiveness of the intervention programmes is monitored by assessing their impact. </w:t>
      </w:r>
      <w:r w:rsidR="00AF7CC9">
        <w:rPr>
          <w:rFonts w:ascii="Comic Sans MS" w:eastAsia="Times New Roman" w:hAnsi="Comic Sans MS" w:cstheme="minorHAnsi"/>
          <w:color w:val="000000"/>
          <w:sz w:val="24"/>
          <w:szCs w:val="24"/>
          <w:lang w:eastAsia="en-GB"/>
        </w:rPr>
        <w:t xml:space="preserve">The intervention a child completes is kept under review to ensure it is helping the child in their learning. </w:t>
      </w:r>
    </w:p>
    <w:p w:rsidR="009E4DCA" w:rsidRPr="00F70C7B" w:rsidRDefault="00077A19" w:rsidP="00F70C7B">
      <w:pPr>
        <w:numPr>
          <w:ilvl w:val="0"/>
          <w:numId w:val="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Advice from educational agencies such as Special Education Needs Support</w:t>
      </w:r>
      <w:r w:rsidR="0098347D" w:rsidRPr="004E4EF6">
        <w:rPr>
          <w:rFonts w:ascii="Comic Sans MS" w:eastAsia="Times New Roman" w:hAnsi="Comic Sans MS" w:cstheme="minorHAnsi"/>
          <w:color w:val="000000"/>
          <w:sz w:val="24"/>
          <w:szCs w:val="24"/>
          <w:lang w:eastAsia="en-GB"/>
        </w:rPr>
        <w:t xml:space="preserve"> Service, Educational Psychologists</w:t>
      </w:r>
      <w:r w:rsidRPr="004E4EF6">
        <w:rPr>
          <w:rFonts w:ascii="Comic Sans MS" w:eastAsia="Times New Roman" w:hAnsi="Comic Sans MS" w:cstheme="minorHAnsi"/>
          <w:color w:val="000000"/>
          <w:sz w:val="24"/>
          <w:szCs w:val="24"/>
          <w:lang w:eastAsia="en-GB"/>
        </w:rPr>
        <w:t>, Speech, Language and Communication Service, Behaviour Support and health agencies such as Speech and Language Therapy, Occupational Therapy and CAMHS may be sought.</w:t>
      </w:r>
    </w:p>
    <w:p w:rsidR="009E4DCA" w:rsidRDefault="009E4DCA" w:rsidP="00077A19">
      <w:pPr>
        <w:shd w:val="clear" w:color="auto" w:fill="FFFFFF"/>
        <w:spacing w:after="0" w:line="240" w:lineRule="auto"/>
        <w:jc w:val="center"/>
        <w:outlineLvl w:val="1"/>
        <w:rPr>
          <w:rFonts w:ascii="Comic Sans MS" w:eastAsia="Times New Roman" w:hAnsi="Comic Sans MS" w:cstheme="minorHAnsi"/>
          <w:b/>
          <w:bCs/>
          <w:sz w:val="24"/>
          <w:szCs w:val="24"/>
          <w:lang w:eastAsia="en-GB"/>
        </w:rPr>
      </w:pPr>
    </w:p>
    <w:p w:rsidR="00077A19" w:rsidRPr="0095673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956736">
        <w:rPr>
          <w:rFonts w:ascii="Comic Sans MS" w:eastAsia="Times New Roman" w:hAnsi="Comic Sans MS" w:cstheme="minorHAnsi"/>
          <w:b/>
          <w:bCs/>
          <w:sz w:val="28"/>
          <w:szCs w:val="28"/>
          <w:lang w:eastAsia="en-GB"/>
        </w:rPr>
        <w:t>Access to Learning and the Curriculum</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r w:rsidRPr="004E4EF6">
        <w:rPr>
          <w:rFonts w:ascii="Comic Sans MS" w:eastAsia="Times New Roman" w:hAnsi="Comic Sans MS" w:cstheme="minorHAnsi"/>
          <w:b/>
          <w:bCs/>
          <w:i/>
          <w:iCs/>
          <w:color w:val="FF0000"/>
          <w:sz w:val="24"/>
          <w:szCs w:val="24"/>
          <w:lang w:eastAsia="en-GB"/>
        </w:rPr>
        <w:t>Are there any special features or strategies to help children learn? How do I know my child’s particular need will be met?</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Children are involved in their own learning and are able to feed into the topic.</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Children are aware of their targets and next steps. They receive feedback on progress towards targets through discussions with teachers and diagnostic marking. Self-evaluation is also encouraged.</w:t>
      </w:r>
    </w:p>
    <w:p w:rsidR="00077A19" w:rsidRPr="00D75D1D" w:rsidRDefault="00B53F42"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noProof/>
          <w:lang w:eastAsia="en-GB"/>
        </w:rPr>
        <w:drawing>
          <wp:anchor distT="0" distB="0" distL="114300" distR="114300" simplePos="0" relativeHeight="251658752" behindDoc="1" locked="0" layoutInCell="1" allowOverlap="1" wp14:anchorId="08F92736" wp14:editId="59620142">
            <wp:simplePos x="0" y="0"/>
            <wp:positionH relativeFrom="column">
              <wp:posOffset>4206240</wp:posOffset>
            </wp:positionH>
            <wp:positionV relativeFrom="paragraph">
              <wp:posOffset>412115</wp:posOffset>
            </wp:positionV>
            <wp:extent cx="1498600" cy="1498600"/>
            <wp:effectExtent l="0" t="0" r="6350" b="6350"/>
            <wp:wrapTight wrapText="bothSides">
              <wp:wrapPolygon edited="0">
                <wp:start x="0" y="0"/>
                <wp:lineTo x="0" y="21417"/>
                <wp:lineTo x="21417" y="21417"/>
                <wp:lineTo x="21417" y="0"/>
                <wp:lineTo x="0" y="0"/>
              </wp:wrapPolygon>
            </wp:wrapTight>
            <wp:docPr id="9" name="Picture 9" descr="Teacher/Parent with students/children logo clip art. Concept for a education  tutor, school, parenting | Kids logo, Clip ar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er/Parent with students/children logo clip art. Concept for a education  tutor, school, parenting | Kids logo, Clip art, Educat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A19" w:rsidRPr="00D75D1D">
        <w:rPr>
          <w:rFonts w:ascii="Comic Sans MS" w:eastAsia="Times New Roman" w:hAnsi="Comic Sans MS" w:cstheme="minorHAnsi"/>
          <w:sz w:val="24"/>
          <w:szCs w:val="24"/>
          <w:lang w:eastAsia="en-GB"/>
        </w:rPr>
        <w:t>Daily phonics lesson, using ‘Letters and Sounds’ across Early Years Foundation Stage and Key Stage 1.</w:t>
      </w:r>
    </w:p>
    <w:p w:rsidR="006B6ABE" w:rsidRPr="00D75D1D" w:rsidRDefault="00956736"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Pr>
          <w:rFonts w:ascii="Comic Sans MS" w:eastAsia="Times New Roman" w:hAnsi="Comic Sans MS" w:cstheme="minorHAnsi"/>
          <w:sz w:val="24"/>
          <w:szCs w:val="24"/>
          <w:lang w:eastAsia="en-GB"/>
        </w:rPr>
        <w:t xml:space="preserve">Reading, Writing and </w:t>
      </w:r>
      <w:r w:rsidR="009E4DCA">
        <w:rPr>
          <w:rFonts w:ascii="Comic Sans MS" w:eastAsia="Times New Roman" w:hAnsi="Comic Sans MS" w:cstheme="minorHAnsi"/>
          <w:sz w:val="24"/>
          <w:szCs w:val="24"/>
          <w:lang w:eastAsia="en-GB"/>
        </w:rPr>
        <w:t xml:space="preserve">Numeracy targeted interventions </w:t>
      </w:r>
    </w:p>
    <w:p w:rsidR="006B6ABE" w:rsidRPr="00D75D1D" w:rsidRDefault="006B6ABE" w:rsidP="004E4EF6">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Fine and Gross motor skills interventions such as Dough Disco and Write from the Start</w:t>
      </w:r>
    </w:p>
    <w:p w:rsidR="006B6ABE" w:rsidRPr="00D75D1D" w:rsidRDefault="006B6ABE"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Language and vocabulary development interventions such as Talk Boost and Language for thinking.</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Lessons are differentiated to meet the needs of all learners.</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Learning walls in classrooms support the learning of literacy and maths.</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ICT is used to support learning, including computer programmes such as RM Maths.</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Some classes/identified pupils may be allocated support staff and have access to guided group work.</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External agencies can provide advice and may offer individual or group tuition depending on a pupil’s individual need.</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All classes have a visual timetable on display which details the daily planned activities. Some pupils have their own visual timetable.</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The school’s physical environment is accessible to all learners, including those with disabilities.</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Reasonable adjustments are made to help pupils to learn. For example, some pupils may use special equipment such as pencils grips, sound amplification systems and sloped writing desks.</w:t>
      </w:r>
    </w:p>
    <w:p w:rsidR="00077A19" w:rsidRPr="00D75D1D" w:rsidRDefault="00077A19" w:rsidP="00077A19">
      <w:pPr>
        <w:numPr>
          <w:ilvl w:val="0"/>
          <w:numId w:val="4"/>
        </w:numPr>
        <w:shd w:val="clear" w:color="auto" w:fill="FFFFFF"/>
        <w:spacing w:after="0" w:line="240" w:lineRule="auto"/>
        <w:rPr>
          <w:rFonts w:ascii="Comic Sans MS" w:eastAsia="Times New Roman" w:hAnsi="Comic Sans MS" w:cstheme="minorHAnsi"/>
          <w:sz w:val="24"/>
          <w:szCs w:val="24"/>
          <w:lang w:eastAsia="en-GB"/>
        </w:rPr>
      </w:pPr>
      <w:r w:rsidRPr="00D75D1D">
        <w:rPr>
          <w:rFonts w:ascii="Comic Sans MS" w:eastAsia="Times New Roman" w:hAnsi="Comic Sans MS" w:cstheme="minorHAnsi"/>
          <w:sz w:val="24"/>
          <w:szCs w:val="24"/>
          <w:lang w:eastAsia="en-GB"/>
        </w:rPr>
        <w:t>Children may be identified as benefitting from social skills groups.</w:t>
      </w: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9E4DCA" w:rsidRDefault="009E4DCA"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9E4DCA" w:rsidRDefault="009E4DCA"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956736" w:rsidRDefault="00956736" w:rsidP="002B1960">
      <w:pPr>
        <w:shd w:val="clear" w:color="auto" w:fill="FFFFFF"/>
        <w:spacing w:after="0" w:line="240" w:lineRule="auto"/>
        <w:jc w:val="center"/>
        <w:outlineLvl w:val="1"/>
        <w:rPr>
          <w:rFonts w:ascii="Comic Sans MS" w:eastAsia="Times New Roman" w:hAnsi="Comic Sans MS" w:cstheme="minorHAnsi"/>
          <w:b/>
          <w:bCs/>
          <w:sz w:val="28"/>
          <w:szCs w:val="28"/>
          <w:lang w:eastAsia="en-GB"/>
        </w:rPr>
      </w:pPr>
    </w:p>
    <w:p w:rsidR="00956736" w:rsidRDefault="00956736" w:rsidP="002B1960">
      <w:pPr>
        <w:shd w:val="clear" w:color="auto" w:fill="FFFFFF"/>
        <w:spacing w:after="0" w:line="240" w:lineRule="auto"/>
        <w:jc w:val="center"/>
        <w:outlineLvl w:val="1"/>
        <w:rPr>
          <w:rFonts w:ascii="Comic Sans MS" w:eastAsia="Times New Roman" w:hAnsi="Comic Sans MS" w:cstheme="minorHAnsi"/>
          <w:b/>
          <w:bCs/>
          <w:sz w:val="28"/>
          <w:szCs w:val="28"/>
          <w:lang w:eastAsia="en-GB"/>
        </w:rPr>
      </w:pPr>
    </w:p>
    <w:p w:rsidR="00077A19" w:rsidRPr="009E4DCA" w:rsidRDefault="00077A19" w:rsidP="002B1960">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9E4DCA">
        <w:rPr>
          <w:rFonts w:ascii="Comic Sans MS" w:eastAsia="Times New Roman" w:hAnsi="Comic Sans MS" w:cstheme="minorHAnsi"/>
          <w:b/>
          <w:bCs/>
          <w:sz w:val="28"/>
          <w:szCs w:val="28"/>
          <w:lang w:eastAsia="en-GB"/>
        </w:rPr>
        <w:lastRenderedPageBreak/>
        <w:t xml:space="preserve">Tests and </w:t>
      </w:r>
      <w:r w:rsidR="00956736">
        <w:rPr>
          <w:rFonts w:ascii="Comic Sans MS" w:eastAsia="Times New Roman" w:hAnsi="Comic Sans MS" w:cstheme="minorHAnsi"/>
          <w:b/>
          <w:bCs/>
          <w:sz w:val="28"/>
          <w:szCs w:val="28"/>
          <w:lang w:eastAsia="en-GB"/>
        </w:rPr>
        <w:t>Assessments,</w:t>
      </w:r>
      <w:r w:rsidRPr="009E4DCA">
        <w:rPr>
          <w:rFonts w:ascii="Comic Sans MS" w:eastAsia="Times New Roman" w:hAnsi="Comic Sans MS" w:cstheme="minorHAnsi"/>
          <w:b/>
          <w:bCs/>
          <w:sz w:val="28"/>
          <w:szCs w:val="28"/>
          <w:lang w:eastAsia="en-GB"/>
        </w:rPr>
        <w:t>Access Arrangements</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r w:rsidRPr="004E4EF6">
        <w:rPr>
          <w:rFonts w:ascii="Comic Sans MS" w:eastAsia="Times New Roman" w:hAnsi="Comic Sans MS" w:cstheme="minorHAnsi"/>
          <w:b/>
          <w:bCs/>
          <w:iCs/>
          <w:color w:val="FF0000"/>
          <w:sz w:val="24"/>
          <w:szCs w:val="24"/>
          <w:lang w:eastAsia="en-GB"/>
        </w:rPr>
        <w:t>What arrangements are available for pupils to access tests and assessments? How will I know if my child qualifies for additional support or time to access tests?</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077A19" w:rsidP="00077A19">
      <w:pPr>
        <w:numPr>
          <w:ilvl w:val="0"/>
          <w:numId w:val="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Year 6 pupils may be assessed to determine whether individuals may qualify for additional time.</w:t>
      </w:r>
    </w:p>
    <w:p w:rsidR="00077A19" w:rsidRPr="004E4EF6" w:rsidRDefault="00077A19" w:rsidP="00077A19">
      <w:pPr>
        <w:numPr>
          <w:ilvl w:val="0"/>
          <w:numId w:val="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Some pupils for statutory tests (Year 2 and 6) access them in a smaller environment and support for reading tests or writing for pupils may be requested, as appropriate and to comply with test guidelines.</w:t>
      </w:r>
    </w:p>
    <w:p w:rsidR="00077A19" w:rsidRPr="004E4EF6" w:rsidRDefault="00077A19" w:rsidP="00077A19">
      <w:pPr>
        <w:numPr>
          <w:ilvl w:val="0"/>
          <w:numId w:val="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School adheres to current access arrangements for Key Stage 1 and 2 statutory tests.</w:t>
      </w:r>
    </w:p>
    <w:p w:rsidR="00077A19" w:rsidRPr="004E4EF6" w:rsidRDefault="00077A19" w:rsidP="00077A19">
      <w:pPr>
        <w:numPr>
          <w:ilvl w:val="0"/>
          <w:numId w:val="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Class teachers will inform parents/carers whether their child qualifies for additional support or time to access tests.</w:t>
      </w:r>
    </w:p>
    <w:p w:rsidR="00077A19" w:rsidRPr="004E4EF6" w:rsidRDefault="00077A19" w:rsidP="00077A19">
      <w:pPr>
        <w:numPr>
          <w:ilvl w:val="0"/>
          <w:numId w:val="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Booster and target groups are run throughout the school year.</w:t>
      </w:r>
    </w:p>
    <w:p w:rsidR="00FC5954" w:rsidRPr="004E4EF6" w:rsidRDefault="00FC5954" w:rsidP="009E4DCA">
      <w:pPr>
        <w:shd w:val="clear" w:color="auto" w:fill="FFFFFF"/>
        <w:spacing w:after="0" w:line="240" w:lineRule="auto"/>
        <w:outlineLvl w:val="1"/>
        <w:rPr>
          <w:rFonts w:ascii="Comic Sans MS" w:eastAsia="Times New Roman" w:hAnsi="Comic Sans MS" w:cstheme="minorHAnsi"/>
          <w:b/>
          <w:bCs/>
          <w:sz w:val="24"/>
          <w:szCs w:val="24"/>
          <w:lang w:eastAsia="en-GB"/>
        </w:rPr>
      </w:pPr>
    </w:p>
    <w:p w:rsidR="00FC5954" w:rsidRPr="004E4EF6" w:rsidRDefault="00FC5954" w:rsidP="00077A19">
      <w:pPr>
        <w:shd w:val="clear" w:color="auto" w:fill="FFFFFF"/>
        <w:spacing w:after="0" w:line="240" w:lineRule="auto"/>
        <w:jc w:val="center"/>
        <w:outlineLvl w:val="1"/>
        <w:rPr>
          <w:rFonts w:ascii="Comic Sans MS" w:eastAsia="Times New Roman" w:hAnsi="Comic Sans MS" w:cstheme="minorHAnsi"/>
          <w:b/>
          <w:bCs/>
          <w:sz w:val="24"/>
          <w:szCs w:val="24"/>
          <w:lang w:eastAsia="en-GB"/>
        </w:rPr>
      </w:pP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Social and Emotional Support</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r w:rsidRPr="004E4EF6">
        <w:rPr>
          <w:rFonts w:ascii="Comic Sans MS" w:eastAsia="Times New Roman" w:hAnsi="Comic Sans MS" w:cstheme="minorHAnsi"/>
          <w:b/>
          <w:bCs/>
          <w:iCs/>
          <w:color w:val="FF0000"/>
          <w:sz w:val="24"/>
          <w:szCs w:val="24"/>
          <w:lang w:eastAsia="en-GB"/>
        </w:rPr>
        <w:t>How does the school help my child to feel comfortable and safe and manage social situations?</w:t>
      </w:r>
      <w:r w:rsidRPr="004E4EF6">
        <w:rPr>
          <w:rFonts w:ascii="Comic Sans MS" w:eastAsia="Times New Roman" w:hAnsi="Comic Sans MS" w:cstheme="minorHAnsi"/>
          <w:b/>
          <w:bCs/>
          <w:iCs/>
          <w:color w:val="FF0000"/>
          <w:sz w:val="24"/>
          <w:szCs w:val="24"/>
          <w:lang w:eastAsia="en-GB"/>
        </w:rPr>
        <w:br/>
        <w:t>How does the school help develop my child’s social and emotional skills? What is the school’s policy on bullying?</w:t>
      </w:r>
    </w:p>
    <w:p w:rsidR="00FC5954" w:rsidRPr="004E4EF6" w:rsidRDefault="00FC5954" w:rsidP="00077A19">
      <w:pPr>
        <w:shd w:val="clear" w:color="auto" w:fill="FFFFFF"/>
        <w:spacing w:after="0" w:line="302" w:lineRule="atLeast"/>
        <w:rPr>
          <w:rFonts w:ascii="Comic Sans MS" w:eastAsia="Times New Roman" w:hAnsi="Comic Sans MS" w:cstheme="minorHAnsi"/>
          <w:b/>
          <w:bCs/>
          <w:iCs/>
          <w:color w:val="FF0000"/>
          <w:sz w:val="24"/>
          <w:szCs w:val="24"/>
          <w:lang w:eastAsia="en-GB"/>
        </w:rPr>
      </w:pPr>
    </w:p>
    <w:p w:rsidR="00FC5954" w:rsidRPr="004E4EF6" w:rsidRDefault="00FC5954" w:rsidP="00077A19">
      <w:pPr>
        <w:shd w:val="clear" w:color="auto" w:fill="FFFFFF"/>
        <w:spacing w:after="0" w:line="302" w:lineRule="atLeast"/>
        <w:rPr>
          <w:rFonts w:ascii="Comic Sans MS" w:eastAsia="Times New Roman" w:hAnsi="Comic Sans MS" w:cstheme="minorHAnsi"/>
          <w:bCs/>
          <w:iCs/>
          <w:color w:val="000000" w:themeColor="text1"/>
          <w:sz w:val="24"/>
          <w:szCs w:val="24"/>
          <w:lang w:eastAsia="en-GB"/>
        </w:rPr>
      </w:pPr>
      <w:r w:rsidRPr="004E4EF6">
        <w:rPr>
          <w:rFonts w:ascii="Comic Sans MS" w:eastAsia="Times New Roman" w:hAnsi="Comic Sans MS" w:cstheme="minorHAnsi"/>
          <w:bCs/>
          <w:iCs/>
          <w:color w:val="000000" w:themeColor="text1"/>
          <w:sz w:val="24"/>
          <w:szCs w:val="24"/>
          <w:lang w:eastAsia="en-GB"/>
        </w:rPr>
        <w:t xml:space="preserve">All children have the opportunity to share their views through their school council representatives and we encourage all children to talk to their class teacher if they have a problem. The SENCo works closely with children with emotional and behavioural difficulties to enable them to feel safe and supported in the school environment. Bullying is not tolerated and procedures followed can be found in our Behaviour Policy. Below are some of the ways we help to build on your child’s social and emotional skills: </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All classes follow a structured PSHE (Personal, Social, Health end Economic education). Teachers identify children who would benefit from small/group interventions to develop their social and emotional skills (SEAL groups).</w:t>
      </w:r>
      <w:r w:rsidR="007F7070" w:rsidRPr="007F7070">
        <w:rPr>
          <w:noProof/>
          <w:lang w:eastAsia="en-GB"/>
        </w:rPr>
        <w:t xml:space="preserve"> </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Groups to develop social skills and/enhance self-esteem.</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Lunchtime and after-school clubs </w:t>
      </w:r>
      <w:r w:rsidR="00FC5954" w:rsidRPr="004E4EF6">
        <w:rPr>
          <w:rFonts w:ascii="Comic Sans MS" w:eastAsia="Times New Roman" w:hAnsi="Comic Sans MS" w:cstheme="minorHAnsi"/>
          <w:color w:val="000000"/>
          <w:sz w:val="24"/>
          <w:szCs w:val="24"/>
          <w:lang w:eastAsia="en-GB"/>
        </w:rPr>
        <w:t>e.g. sports activities and</w:t>
      </w:r>
      <w:r w:rsidRPr="004E4EF6">
        <w:rPr>
          <w:rFonts w:ascii="Comic Sans MS" w:eastAsia="Times New Roman" w:hAnsi="Comic Sans MS" w:cstheme="minorHAnsi"/>
          <w:color w:val="000000"/>
          <w:sz w:val="24"/>
          <w:szCs w:val="24"/>
          <w:lang w:eastAsia="en-GB"/>
        </w:rPr>
        <w:t xml:space="preserve"> games.</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Additional support for children who are struggling at playtime.</w:t>
      </w:r>
    </w:p>
    <w:p w:rsidR="00077A19" w:rsidRPr="004E4EF6" w:rsidRDefault="007F7070"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Pr>
          <w:noProof/>
          <w:lang w:eastAsia="en-GB"/>
        </w:rPr>
        <w:drawing>
          <wp:anchor distT="0" distB="0" distL="114300" distR="114300" simplePos="0" relativeHeight="251659264" behindDoc="1" locked="0" layoutInCell="1" allowOverlap="1" wp14:anchorId="4E0FDE3F" wp14:editId="51CE06FB">
            <wp:simplePos x="0" y="0"/>
            <wp:positionH relativeFrom="column">
              <wp:posOffset>3246120</wp:posOffset>
            </wp:positionH>
            <wp:positionV relativeFrom="paragraph">
              <wp:posOffset>12065</wp:posOffset>
            </wp:positionV>
            <wp:extent cx="2103120" cy="1051560"/>
            <wp:effectExtent l="0" t="0" r="0" b="0"/>
            <wp:wrapTight wrapText="bothSides">
              <wp:wrapPolygon edited="0">
                <wp:start x="6652" y="1565"/>
                <wp:lineTo x="3130" y="2739"/>
                <wp:lineTo x="587" y="5087"/>
                <wp:lineTo x="0" y="9000"/>
                <wp:lineTo x="0" y="18783"/>
                <wp:lineTo x="11152" y="19565"/>
                <wp:lineTo x="12130" y="19565"/>
                <wp:lineTo x="21326" y="18783"/>
                <wp:lineTo x="21326" y="5870"/>
                <wp:lineTo x="17804" y="2348"/>
                <wp:lineTo x="14674" y="1565"/>
                <wp:lineTo x="6652" y="1565"/>
              </wp:wrapPolygon>
            </wp:wrapTight>
            <wp:docPr id="6" name="Picture 6" descr="We get better together- Do you have a strong social support network? |  Wylde Natural Healt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get better together- Do you have a strong social support network? |  Wylde Natural Health Te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3120" cy="1051560"/>
                    </a:xfrm>
                    <a:prstGeom prst="rect">
                      <a:avLst/>
                    </a:prstGeom>
                    <a:noFill/>
                    <a:ln>
                      <a:noFill/>
                    </a:ln>
                  </pic:spPr>
                </pic:pic>
              </a:graphicData>
            </a:graphic>
          </wp:anchor>
        </w:drawing>
      </w:r>
      <w:r w:rsidR="00077A19" w:rsidRPr="004E4EF6">
        <w:rPr>
          <w:rFonts w:ascii="Comic Sans MS" w:eastAsia="Times New Roman" w:hAnsi="Comic Sans MS" w:cstheme="minorHAnsi"/>
          <w:color w:val="000000"/>
          <w:sz w:val="24"/>
          <w:szCs w:val="24"/>
          <w:lang w:eastAsia="en-GB"/>
        </w:rPr>
        <w:t>Home/School liaison.</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lastRenderedPageBreak/>
        <w:t>Visual timetables/symbols.</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Anti Bullying Policy and procedures – focus on vulnerable groups.</w:t>
      </w:r>
    </w:p>
    <w:p w:rsidR="00077A19" w:rsidRPr="004E4EF6" w:rsidRDefault="00077A19" w:rsidP="00077A19">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E-safety and cyber bullying is addressed at an age appropriate level.</w:t>
      </w:r>
    </w:p>
    <w:p w:rsidR="00E34423" w:rsidRPr="009E4DCA" w:rsidRDefault="00077A19" w:rsidP="009E4DCA">
      <w:pPr>
        <w:numPr>
          <w:ilvl w:val="0"/>
          <w:numId w:val="6"/>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Transition preparation</w:t>
      </w:r>
    </w:p>
    <w:p w:rsidR="00E34423" w:rsidRDefault="00E34423"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Accessibility to Premises and Facilities</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r w:rsidRPr="004E4EF6">
        <w:rPr>
          <w:rFonts w:ascii="Comic Sans MS" w:eastAsia="Times New Roman" w:hAnsi="Comic Sans MS" w:cstheme="minorHAnsi"/>
          <w:b/>
          <w:bCs/>
          <w:i/>
          <w:iCs/>
          <w:color w:val="FF0000"/>
          <w:sz w:val="24"/>
          <w:szCs w:val="24"/>
          <w:lang w:eastAsia="en-GB"/>
        </w:rPr>
        <w:t>What facilities are in the school to assist children with disabilities move around the building and take part in lessons? How do I know my child will be able to access all lessons?</w:t>
      </w:r>
    </w:p>
    <w:p w:rsidR="00077A19" w:rsidRPr="004E4EF6" w:rsidRDefault="00077A19"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building and playground are accessible to wheelchair users.</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Disabled toilet.</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Semi-open plan building with classrooms off a central resource area.</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Awareness of sensory issues.</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Reasonable adjustments are made by staff to ensure children with disabilities can access all lessons.</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Trips will be planned taking into account the needs of children with disabilities.</w:t>
      </w:r>
    </w:p>
    <w:p w:rsidR="00077A19" w:rsidRPr="004E4EF6" w:rsidRDefault="00077A19" w:rsidP="00077A19">
      <w:pPr>
        <w:numPr>
          <w:ilvl w:val="0"/>
          <w:numId w:val="7"/>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Transition preparation.</w:t>
      </w: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Working with others</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r w:rsidRPr="004E4EF6">
        <w:rPr>
          <w:rFonts w:ascii="Comic Sans MS" w:eastAsia="Times New Roman" w:hAnsi="Comic Sans MS" w:cstheme="minorHAnsi"/>
          <w:b/>
          <w:bCs/>
          <w:i/>
          <w:iCs/>
          <w:color w:val="FF0000"/>
          <w:sz w:val="24"/>
          <w:szCs w:val="24"/>
          <w:lang w:eastAsia="en-GB"/>
        </w:rPr>
        <w:t>Who does the school work with? How does the school work with other agencies? How will I be informed?</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p>
    <w:p w:rsidR="00077A19" w:rsidRPr="004E4EF6" w:rsidRDefault="004A6CC1" w:rsidP="00077A19">
      <w:pPr>
        <w:shd w:val="clear" w:color="auto" w:fill="FFFFFF"/>
        <w:spacing w:after="0" w:line="302" w:lineRule="atLeast"/>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The school</w:t>
      </w:r>
      <w:r w:rsidR="00077A19" w:rsidRPr="004E4EF6">
        <w:rPr>
          <w:rFonts w:ascii="Comic Sans MS" w:eastAsia="Times New Roman" w:hAnsi="Comic Sans MS" w:cstheme="minorHAnsi"/>
          <w:color w:val="000000"/>
          <w:sz w:val="24"/>
          <w:szCs w:val="24"/>
          <w:lang w:eastAsia="en-GB"/>
        </w:rPr>
        <w:t xml:space="preserve"> works with a number of services including:</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Educational Psychology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Learning Support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Sensory Impairment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Behaviour Support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Speech Language and Communication Needs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Speech and Language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SENSS</w:t>
      </w:r>
      <w:r w:rsidR="00DB5A5D" w:rsidRPr="004E4EF6">
        <w:rPr>
          <w:rFonts w:ascii="Comic Sans MS" w:eastAsia="Times New Roman" w:hAnsi="Comic Sans MS" w:cstheme="minorHAnsi"/>
          <w:color w:val="000000"/>
          <w:sz w:val="24"/>
          <w:szCs w:val="24"/>
          <w:lang w:eastAsia="en-GB"/>
        </w:rPr>
        <w:t xml:space="preserve"> C&amp;I Team</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Special Educational Needs (SEN) Team </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Parent Partnership</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Occupational Therapy</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School Nurse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Child and Adolescent Mental Health Service</w:t>
      </w:r>
      <w:r w:rsidR="00DB5A5D" w:rsidRPr="004E4EF6">
        <w:rPr>
          <w:rFonts w:ascii="Comic Sans MS" w:eastAsia="Times New Roman" w:hAnsi="Comic Sans MS" w:cstheme="minorHAnsi"/>
          <w:color w:val="000000"/>
          <w:sz w:val="24"/>
          <w:szCs w:val="24"/>
          <w:lang w:eastAsia="en-GB"/>
        </w:rPr>
        <w:t xml:space="preserve"> (CAMHS)</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Children’s Services</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English as an Additional Language Service</w:t>
      </w:r>
    </w:p>
    <w:p w:rsidR="00077A19" w:rsidRPr="004E4EF6" w:rsidRDefault="00077A19" w:rsidP="00077A19">
      <w:pPr>
        <w:numPr>
          <w:ilvl w:val="0"/>
          <w:numId w:val="8"/>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lastRenderedPageBreak/>
        <w:t>Voluntary services</w:t>
      </w:r>
    </w:p>
    <w:p w:rsidR="00077A19" w:rsidRPr="004E4EF6" w:rsidRDefault="000B3355" w:rsidP="00077A19">
      <w:pPr>
        <w:numPr>
          <w:ilvl w:val="0"/>
          <w:numId w:val="9"/>
        </w:numPr>
        <w:shd w:val="clear" w:color="auto" w:fill="FFFFFF"/>
        <w:spacing w:after="0" w:line="240" w:lineRule="auto"/>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The SENCo</w:t>
      </w:r>
      <w:r w:rsidR="00077A19" w:rsidRPr="004E4EF6">
        <w:rPr>
          <w:rFonts w:ascii="Comic Sans MS" w:eastAsia="Times New Roman" w:hAnsi="Comic Sans MS" w:cstheme="minorHAnsi"/>
          <w:color w:val="000000"/>
          <w:sz w:val="24"/>
          <w:szCs w:val="24"/>
          <w:lang w:eastAsia="en-GB"/>
        </w:rPr>
        <w:t xml:space="preserve"> liaises with class teachers, leadership team, Family Support Worker and parents to prioritise referrals to these services.</w:t>
      </w:r>
    </w:p>
    <w:p w:rsidR="00077A19" w:rsidRPr="004E4EF6" w:rsidRDefault="00077A19" w:rsidP="00077A19">
      <w:pPr>
        <w:numPr>
          <w:ilvl w:val="0"/>
          <w:numId w:val="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Referrals to services may also come about following pupil review meetings.</w:t>
      </w:r>
    </w:p>
    <w:p w:rsidR="00077A19" w:rsidRPr="004E4EF6" w:rsidRDefault="000B3355" w:rsidP="00077A19">
      <w:pPr>
        <w:numPr>
          <w:ilvl w:val="0"/>
          <w:numId w:val="9"/>
        </w:numPr>
        <w:shd w:val="clear" w:color="auto" w:fill="FFFFFF"/>
        <w:spacing w:after="0" w:line="240" w:lineRule="auto"/>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Staff (usually the SENCo</w:t>
      </w:r>
      <w:r w:rsidR="00077A19" w:rsidRPr="004E4EF6">
        <w:rPr>
          <w:rFonts w:ascii="Comic Sans MS" w:eastAsia="Times New Roman" w:hAnsi="Comic Sans MS" w:cstheme="minorHAnsi"/>
          <w:color w:val="000000"/>
          <w:sz w:val="24"/>
          <w:szCs w:val="24"/>
          <w:lang w:eastAsia="en-GB"/>
        </w:rPr>
        <w:t xml:space="preserve"> or class teacher) discusses the referral to a service with parents/carers.</w:t>
      </w:r>
    </w:p>
    <w:p w:rsidR="00077A19" w:rsidRPr="004E4EF6" w:rsidRDefault="00077A19" w:rsidP="00077A19">
      <w:pPr>
        <w:numPr>
          <w:ilvl w:val="0"/>
          <w:numId w:val="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Parents views will be sought and they may be invited or can request to meet with the service.</w:t>
      </w:r>
    </w:p>
    <w:p w:rsidR="00077A19" w:rsidRPr="004E4EF6" w:rsidRDefault="00077A19" w:rsidP="00077A19">
      <w:pPr>
        <w:numPr>
          <w:ilvl w:val="0"/>
          <w:numId w:val="9"/>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Reports and recommendations are shared with parents and expected outcomes and strategies to meet those outcomes are planned.</w:t>
      </w: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4E4EF6" w:rsidRDefault="004E4EF6"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Transition</w:t>
      </w:r>
      <w:r w:rsidR="004A6CC1" w:rsidRPr="004E4EF6">
        <w:rPr>
          <w:rFonts w:ascii="Comic Sans MS" w:eastAsia="Times New Roman" w:hAnsi="Comic Sans MS" w:cstheme="minorHAnsi"/>
          <w:b/>
          <w:bCs/>
          <w:sz w:val="28"/>
          <w:szCs w:val="28"/>
          <w:lang w:eastAsia="en-GB"/>
        </w:rPr>
        <w:t xml:space="preserve"> – joining and moving on</w:t>
      </w: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color w:val="003300"/>
          <w:sz w:val="24"/>
          <w:szCs w:val="24"/>
          <w:lang w:eastAsia="en-GB"/>
        </w:rPr>
      </w:pPr>
    </w:p>
    <w:p w:rsidR="00077A19" w:rsidRPr="004E4EF6" w:rsidRDefault="00077A19" w:rsidP="00077A19">
      <w:pPr>
        <w:shd w:val="clear" w:color="auto" w:fill="FFFFFF"/>
        <w:spacing w:after="0" w:line="302" w:lineRule="atLeast"/>
        <w:rPr>
          <w:rFonts w:ascii="Comic Sans MS" w:eastAsia="Times New Roman" w:hAnsi="Comic Sans MS" w:cstheme="minorHAnsi"/>
          <w:b/>
          <w:bCs/>
          <w:i/>
          <w:iCs/>
          <w:color w:val="FF0000"/>
          <w:sz w:val="24"/>
          <w:szCs w:val="24"/>
          <w:lang w:eastAsia="en-GB"/>
        </w:rPr>
      </w:pPr>
      <w:r w:rsidRPr="004E4EF6">
        <w:rPr>
          <w:rFonts w:ascii="Comic Sans MS" w:eastAsia="Times New Roman" w:hAnsi="Comic Sans MS" w:cstheme="minorHAnsi"/>
          <w:b/>
          <w:bCs/>
          <w:i/>
          <w:iCs/>
          <w:color w:val="FF0000"/>
          <w:sz w:val="24"/>
          <w:szCs w:val="24"/>
          <w:lang w:eastAsia="en-GB"/>
        </w:rPr>
        <w:t>How will the school help my child settle with confidence and manage change as they move between schools and year groups?</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themeColor="text1"/>
          <w:sz w:val="24"/>
          <w:szCs w:val="24"/>
          <w:lang w:eastAsia="en-GB"/>
        </w:rPr>
      </w:pPr>
    </w:p>
    <w:p w:rsidR="00077A19" w:rsidRPr="004E4EF6" w:rsidRDefault="00077A19" w:rsidP="00077A19">
      <w:pPr>
        <w:shd w:val="clear" w:color="auto" w:fill="FFFFFF"/>
        <w:spacing w:after="0" w:line="240" w:lineRule="auto"/>
        <w:outlineLvl w:val="2"/>
        <w:rPr>
          <w:rFonts w:ascii="Comic Sans MS" w:eastAsia="Times New Roman" w:hAnsi="Comic Sans MS" w:cstheme="minorHAnsi"/>
          <w:b/>
          <w:bCs/>
          <w:color w:val="000000" w:themeColor="text1"/>
          <w:sz w:val="24"/>
          <w:szCs w:val="24"/>
          <w:lang w:eastAsia="en-GB"/>
        </w:rPr>
      </w:pPr>
      <w:r w:rsidRPr="004E4EF6">
        <w:rPr>
          <w:rFonts w:ascii="Comic Sans MS" w:eastAsia="Times New Roman" w:hAnsi="Comic Sans MS" w:cstheme="minorHAnsi"/>
          <w:b/>
          <w:bCs/>
          <w:color w:val="000000" w:themeColor="text1"/>
          <w:sz w:val="24"/>
          <w:szCs w:val="24"/>
          <w:lang w:eastAsia="en-GB"/>
        </w:rPr>
        <w:t>Early Years Tran</w:t>
      </w:r>
      <w:r w:rsidR="0026480B" w:rsidRPr="004E4EF6">
        <w:rPr>
          <w:rFonts w:ascii="Comic Sans MS" w:eastAsia="Times New Roman" w:hAnsi="Comic Sans MS" w:cstheme="minorHAnsi"/>
          <w:b/>
          <w:bCs/>
          <w:color w:val="000000" w:themeColor="text1"/>
          <w:sz w:val="24"/>
          <w:szCs w:val="24"/>
          <w:lang w:eastAsia="en-GB"/>
        </w:rPr>
        <w:t>s</w:t>
      </w:r>
      <w:r w:rsidRPr="004E4EF6">
        <w:rPr>
          <w:rFonts w:ascii="Comic Sans MS" w:eastAsia="Times New Roman" w:hAnsi="Comic Sans MS" w:cstheme="minorHAnsi"/>
          <w:b/>
          <w:bCs/>
          <w:color w:val="000000" w:themeColor="text1"/>
          <w:sz w:val="24"/>
          <w:szCs w:val="24"/>
          <w:lang w:eastAsia="en-GB"/>
        </w:rPr>
        <w:t>ition</w:t>
      </w:r>
    </w:p>
    <w:p w:rsidR="00077A19" w:rsidRPr="004E4EF6" w:rsidRDefault="000B3355" w:rsidP="00077A19">
      <w:pPr>
        <w:numPr>
          <w:ilvl w:val="0"/>
          <w:numId w:val="10"/>
        </w:numPr>
        <w:shd w:val="clear" w:color="auto" w:fill="FFFFFF"/>
        <w:spacing w:after="0" w:line="240" w:lineRule="auto"/>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SENCo</w:t>
      </w:r>
      <w:r w:rsidR="00DB5A5D" w:rsidRPr="004E4EF6">
        <w:rPr>
          <w:rFonts w:ascii="Comic Sans MS" w:eastAsia="Times New Roman" w:hAnsi="Comic Sans MS" w:cstheme="minorHAnsi"/>
          <w:color w:val="000000"/>
          <w:sz w:val="24"/>
          <w:szCs w:val="24"/>
          <w:lang w:eastAsia="en-GB"/>
        </w:rPr>
        <w:t xml:space="preserve"> and</w:t>
      </w:r>
      <w:r w:rsidR="00077A19" w:rsidRPr="004E4EF6">
        <w:rPr>
          <w:rFonts w:ascii="Comic Sans MS" w:eastAsia="Times New Roman" w:hAnsi="Comic Sans MS" w:cstheme="minorHAnsi"/>
          <w:color w:val="000000"/>
          <w:sz w:val="24"/>
          <w:szCs w:val="24"/>
          <w:lang w:eastAsia="en-GB"/>
        </w:rPr>
        <w:t xml:space="preserve"> class teacher attend transition meetings for pupils with SEN making the transition from pre-school to Nursery or Reception. Class teacher visits child in setting.</w:t>
      </w:r>
    </w:p>
    <w:p w:rsidR="00077A19" w:rsidRPr="004E4EF6" w:rsidRDefault="00077A19" w:rsidP="00077A19">
      <w:pPr>
        <w:numPr>
          <w:ilvl w:val="0"/>
          <w:numId w:val="10"/>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Parents are invited to a pre-admission meeting.</w:t>
      </w: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themeColor="text1"/>
          <w:sz w:val="24"/>
          <w:szCs w:val="24"/>
          <w:lang w:eastAsia="en-GB"/>
        </w:rPr>
      </w:pPr>
    </w:p>
    <w:p w:rsidR="00AF7CC9" w:rsidRDefault="00AF7CC9" w:rsidP="00077A19">
      <w:pPr>
        <w:shd w:val="clear" w:color="auto" w:fill="FFFFFF"/>
        <w:spacing w:after="0" w:line="240" w:lineRule="auto"/>
        <w:outlineLvl w:val="2"/>
        <w:rPr>
          <w:rFonts w:ascii="Comic Sans MS" w:eastAsia="Times New Roman" w:hAnsi="Comic Sans MS" w:cstheme="minorHAnsi"/>
          <w:b/>
          <w:bCs/>
          <w:color w:val="000000" w:themeColor="text1"/>
          <w:sz w:val="24"/>
          <w:szCs w:val="24"/>
          <w:lang w:eastAsia="en-GB"/>
        </w:rPr>
      </w:pPr>
    </w:p>
    <w:p w:rsidR="00077A19" w:rsidRPr="004E4EF6" w:rsidRDefault="00077A19" w:rsidP="00077A19">
      <w:pPr>
        <w:shd w:val="clear" w:color="auto" w:fill="FFFFFF"/>
        <w:spacing w:after="0" w:line="240" w:lineRule="auto"/>
        <w:outlineLvl w:val="2"/>
        <w:rPr>
          <w:rFonts w:ascii="Comic Sans MS" w:eastAsia="Times New Roman" w:hAnsi="Comic Sans MS" w:cstheme="minorHAnsi"/>
          <w:b/>
          <w:bCs/>
          <w:color w:val="000000" w:themeColor="text1"/>
          <w:sz w:val="24"/>
          <w:szCs w:val="24"/>
          <w:lang w:eastAsia="en-GB"/>
        </w:rPr>
      </w:pPr>
      <w:r w:rsidRPr="004E4EF6">
        <w:rPr>
          <w:rFonts w:ascii="Comic Sans MS" w:eastAsia="Times New Roman" w:hAnsi="Comic Sans MS" w:cstheme="minorHAnsi"/>
          <w:b/>
          <w:bCs/>
          <w:color w:val="000000" w:themeColor="text1"/>
          <w:sz w:val="24"/>
          <w:szCs w:val="24"/>
          <w:lang w:eastAsia="en-GB"/>
        </w:rPr>
        <w:t>Moving on at Year 6</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Key staf</w:t>
      </w:r>
      <w:r w:rsidR="004A6CC1" w:rsidRPr="004E4EF6">
        <w:rPr>
          <w:rFonts w:ascii="Comic Sans MS" w:eastAsia="Times New Roman" w:hAnsi="Comic Sans MS" w:cstheme="minorHAnsi"/>
          <w:color w:val="000000"/>
          <w:sz w:val="24"/>
          <w:szCs w:val="24"/>
          <w:lang w:eastAsia="en-GB"/>
        </w:rPr>
        <w:t>f and representatives</w:t>
      </w:r>
      <w:r w:rsidRPr="004E4EF6">
        <w:rPr>
          <w:rFonts w:ascii="Comic Sans MS" w:eastAsia="Times New Roman" w:hAnsi="Comic Sans MS" w:cstheme="minorHAnsi"/>
          <w:color w:val="000000"/>
          <w:sz w:val="24"/>
          <w:szCs w:val="24"/>
          <w:lang w:eastAsia="en-GB"/>
        </w:rPr>
        <w:t xml:space="preserve"> f</w:t>
      </w:r>
      <w:r w:rsidR="00DB5A5D" w:rsidRPr="004E4EF6">
        <w:rPr>
          <w:rFonts w:ascii="Comic Sans MS" w:eastAsia="Times New Roman" w:hAnsi="Comic Sans MS" w:cstheme="minorHAnsi"/>
          <w:color w:val="000000"/>
          <w:sz w:val="24"/>
          <w:szCs w:val="24"/>
          <w:lang w:eastAsia="en-GB"/>
        </w:rPr>
        <w:t xml:space="preserve">rom the secondary school visit </w:t>
      </w:r>
      <w:r w:rsidRPr="004E4EF6">
        <w:rPr>
          <w:rFonts w:ascii="Comic Sans MS" w:eastAsia="Times New Roman" w:hAnsi="Comic Sans MS" w:cstheme="minorHAnsi"/>
          <w:color w:val="000000"/>
          <w:sz w:val="24"/>
          <w:szCs w:val="24"/>
          <w:lang w:eastAsia="en-GB"/>
        </w:rPr>
        <w:t>to speak to the Year 6 pupils transferring to their school.</w:t>
      </w:r>
    </w:p>
    <w:p w:rsidR="004A6CC1" w:rsidRPr="004E4EF6" w:rsidRDefault="004A6CC1"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The SENCo and the Year 6 teacher liaise over the transfer procedure </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All pupils in Year 6 are invited to a familiarisation day at their secondary school. Children are prepared for the visit and given information in advance as necessary.</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Additional visits to the secondary school may be arranged for individuals or groups as needed.</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Transition arrangements </w:t>
      </w:r>
      <w:r w:rsidR="00DB5A5D" w:rsidRPr="004E4EF6">
        <w:rPr>
          <w:rFonts w:ascii="Comic Sans MS" w:eastAsia="Times New Roman" w:hAnsi="Comic Sans MS" w:cstheme="minorHAnsi"/>
          <w:color w:val="000000"/>
          <w:sz w:val="24"/>
          <w:szCs w:val="24"/>
          <w:lang w:eastAsia="en-GB"/>
        </w:rPr>
        <w:t xml:space="preserve">are planned at Year 6 </w:t>
      </w:r>
      <w:r w:rsidRPr="004E4EF6">
        <w:rPr>
          <w:rFonts w:ascii="Comic Sans MS" w:eastAsia="Times New Roman" w:hAnsi="Comic Sans MS" w:cstheme="minorHAnsi"/>
          <w:color w:val="000000"/>
          <w:sz w:val="24"/>
          <w:szCs w:val="24"/>
          <w:lang w:eastAsia="en-GB"/>
        </w:rPr>
        <w:t>Education, Health and Care Plan reviews. Secondary schools are invited to attend.</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SENCO attends Year 6 to Year 7 SEN transfer meeting.</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Use of </w:t>
      </w:r>
      <w:r w:rsidR="00DB5A5D" w:rsidRPr="004E4EF6">
        <w:rPr>
          <w:rFonts w:ascii="Comic Sans MS" w:eastAsia="Times New Roman" w:hAnsi="Comic Sans MS" w:cstheme="minorHAnsi"/>
          <w:color w:val="000000"/>
          <w:sz w:val="24"/>
          <w:szCs w:val="24"/>
          <w:lang w:eastAsia="en-GB"/>
        </w:rPr>
        <w:t>social stories/transition books/comic strips</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 planned programme of transition, which may include mentoring to help prepare children.</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Class </w:t>
      </w:r>
      <w:r w:rsidR="000B3355">
        <w:rPr>
          <w:rFonts w:ascii="Comic Sans MS" w:eastAsia="Times New Roman" w:hAnsi="Comic Sans MS" w:cstheme="minorHAnsi"/>
          <w:color w:val="000000"/>
          <w:sz w:val="24"/>
          <w:szCs w:val="24"/>
          <w:lang w:eastAsia="en-GB"/>
        </w:rPr>
        <w:t>teacher/ SENCo</w:t>
      </w:r>
      <w:bookmarkStart w:id="0" w:name="_GoBack"/>
      <w:bookmarkEnd w:id="0"/>
      <w:r w:rsidRPr="004E4EF6">
        <w:rPr>
          <w:rFonts w:ascii="Comic Sans MS" w:eastAsia="Times New Roman" w:hAnsi="Comic Sans MS" w:cstheme="minorHAnsi"/>
          <w:color w:val="000000"/>
          <w:sz w:val="24"/>
          <w:szCs w:val="24"/>
          <w:lang w:eastAsia="en-GB"/>
        </w:rPr>
        <w:t xml:space="preserve"> meets with key staff from new school.</w:t>
      </w:r>
    </w:p>
    <w:p w:rsidR="00077A19" w:rsidRPr="004E4EF6" w:rsidRDefault="00077A19" w:rsidP="00077A19">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lastRenderedPageBreak/>
        <w:t>One page profiles/communication passports for identified pupils are written for pupils to share with secondary schools.</w:t>
      </w:r>
    </w:p>
    <w:p w:rsidR="009E4DCA" w:rsidRPr="009E4DCA" w:rsidRDefault="00077A19" w:rsidP="009E4DCA">
      <w:pPr>
        <w:numPr>
          <w:ilvl w:val="0"/>
          <w:numId w:val="11"/>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Information transferred in advance of move.</w:t>
      </w:r>
    </w:p>
    <w:p w:rsidR="009E4DCA" w:rsidRDefault="009E4DCA" w:rsidP="00077A19">
      <w:pPr>
        <w:shd w:val="clear" w:color="auto" w:fill="FFFFFF"/>
        <w:spacing w:after="0" w:line="240" w:lineRule="auto"/>
        <w:outlineLvl w:val="2"/>
        <w:rPr>
          <w:rFonts w:ascii="Comic Sans MS" w:eastAsia="Times New Roman" w:hAnsi="Comic Sans MS" w:cstheme="minorHAnsi"/>
          <w:b/>
          <w:bCs/>
          <w:sz w:val="24"/>
          <w:szCs w:val="24"/>
          <w:lang w:eastAsia="en-GB"/>
        </w:rPr>
      </w:pPr>
    </w:p>
    <w:p w:rsidR="00077A19" w:rsidRPr="004E4EF6" w:rsidRDefault="00077A19" w:rsidP="00077A19">
      <w:pPr>
        <w:shd w:val="clear" w:color="auto" w:fill="FFFFFF"/>
        <w:spacing w:after="0" w:line="240" w:lineRule="auto"/>
        <w:outlineLvl w:val="2"/>
        <w:rPr>
          <w:rFonts w:ascii="Comic Sans MS" w:eastAsia="Times New Roman" w:hAnsi="Comic Sans MS" w:cstheme="minorHAnsi"/>
          <w:b/>
          <w:bCs/>
          <w:sz w:val="24"/>
          <w:szCs w:val="24"/>
          <w:lang w:eastAsia="en-GB"/>
        </w:rPr>
      </w:pPr>
      <w:r w:rsidRPr="004E4EF6">
        <w:rPr>
          <w:rFonts w:ascii="Comic Sans MS" w:eastAsia="Times New Roman" w:hAnsi="Comic Sans MS" w:cstheme="minorHAnsi"/>
          <w:b/>
          <w:bCs/>
          <w:sz w:val="24"/>
          <w:szCs w:val="24"/>
          <w:lang w:eastAsia="en-GB"/>
        </w:rPr>
        <w:t>Moving Schools</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If your child is moving to another school we will:</w:t>
      </w:r>
    </w:p>
    <w:p w:rsidR="00077A19" w:rsidRPr="004E4EF6" w:rsidRDefault="00077A19" w:rsidP="00077A19">
      <w:pPr>
        <w:numPr>
          <w:ilvl w:val="0"/>
          <w:numId w:val="1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contact the school SENCo and ensure he/she knows about any special arrangements or support that need to be made for your child.</w:t>
      </w:r>
    </w:p>
    <w:p w:rsidR="00077A19" w:rsidRPr="004E4EF6" w:rsidRDefault="00077A19" w:rsidP="00077A19">
      <w:pPr>
        <w:numPr>
          <w:ilvl w:val="0"/>
          <w:numId w:val="1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Make sure that all records about your child are passed on as soon as possible.</w:t>
      </w:r>
    </w:p>
    <w:p w:rsidR="00077A19" w:rsidRPr="004E4EF6" w:rsidRDefault="00077A19" w:rsidP="00077A19">
      <w:pPr>
        <w:numPr>
          <w:ilvl w:val="0"/>
          <w:numId w:val="12"/>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Make a transition book/social story for them if we feel it will help to prepare a one page profile for the new school.</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If your child joins us from another school we will:</w:t>
      </w:r>
    </w:p>
    <w:p w:rsidR="00077A19" w:rsidRPr="004E4EF6" w:rsidRDefault="00077A19" w:rsidP="00077A19">
      <w:pPr>
        <w:numPr>
          <w:ilvl w:val="0"/>
          <w:numId w:val="1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Contact the school SENCo to find out any special arrangements or support that needs to be made for your child.</w:t>
      </w:r>
    </w:p>
    <w:p w:rsidR="00077A19" w:rsidRPr="004E4EF6" w:rsidRDefault="00077A19" w:rsidP="00077A19">
      <w:pPr>
        <w:numPr>
          <w:ilvl w:val="0"/>
          <w:numId w:val="13"/>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Meet with parents to discuss any concerns and plan any support.</w:t>
      </w:r>
    </w:p>
    <w:p w:rsidR="00077A19" w:rsidRPr="004E4EF6" w:rsidRDefault="00077A19" w:rsidP="00077A19">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outlineLvl w:val="2"/>
        <w:rPr>
          <w:rFonts w:ascii="Comic Sans MS" w:eastAsia="Times New Roman" w:hAnsi="Comic Sans MS" w:cstheme="minorHAnsi"/>
          <w:b/>
          <w:bCs/>
          <w:sz w:val="24"/>
          <w:szCs w:val="24"/>
          <w:lang w:eastAsia="en-GB"/>
        </w:rPr>
      </w:pPr>
      <w:r w:rsidRPr="004E4EF6">
        <w:rPr>
          <w:rFonts w:ascii="Comic Sans MS" w:eastAsia="Times New Roman" w:hAnsi="Comic Sans MS" w:cstheme="minorHAnsi"/>
          <w:b/>
          <w:bCs/>
          <w:sz w:val="24"/>
          <w:szCs w:val="24"/>
          <w:lang w:eastAsia="en-GB"/>
        </w:rPr>
        <w:t>Moving Classes</w:t>
      </w:r>
    </w:p>
    <w:p w:rsidR="00077A19" w:rsidRPr="004E4EF6" w:rsidRDefault="00077A19" w:rsidP="00077A19">
      <w:pPr>
        <w:numPr>
          <w:ilvl w:val="0"/>
          <w:numId w:val="14"/>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 hand over meeting will take place between the present and the new teacher.</w:t>
      </w:r>
    </w:p>
    <w:p w:rsidR="00077A19" w:rsidRPr="004E4EF6" w:rsidRDefault="00077A19" w:rsidP="00077A19">
      <w:pPr>
        <w:numPr>
          <w:ilvl w:val="0"/>
          <w:numId w:val="14"/>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Transition visits to new classes are planned in the second half of the summer term. Identified pupils have a number of additional visits to the new class.</w:t>
      </w:r>
    </w:p>
    <w:p w:rsidR="00077A19" w:rsidRPr="004E4EF6" w:rsidRDefault="00077A19" w:rsidP="00077A19">
      <w:pPr>
        <w:numPr>
          <w:ilvl w:val="0"/>
          <w:numId w:val="14"/>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Social stories and transition books for children who would benefit.</w:t>
      </w:r>
    </w:p>
    <w:p w:rsidR="00077A19" w:rsidRPr="004E4EF6" w:rsidRDefault="00077A19" w:rsidP="00077A19">
      <w:pPr>
        <w:numPr>
          <w:ilvl w:val="0"/>
          <w:numId w:val="14"/>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Meet the teacher meetings take place early in the autumn term which give a chance for parents to find out about arrangements for such things as homework, the curriculum topics and reading expectations.</w:t>
      </w:r>
    </w:p>
    <w:p w:rsidR="004A6CC1" w:rsidRPr="004E4EF6" w:rsidRDefault="004A6CC1" w:rsidP="004A6CC1">
      <w:pPr>
        <w:shd w:val="clear" w:color="auto" w:fill="FFFFFF"/>
        <w:spacing w:after="0" w:line="240" w:lineRule="auto"/>
        <w:rPr>
          <w:rFonts w:ascii="Comic Sans MS" w:eastAsia="Times New Roman" w:hAnsi="Comic Sans MS" w:cstheme="minorHAnsi"/>
          <w:color w:val="000000"/>
          <w:sz w:val="28"/>
          <w:szCs w:val="28"/>
          <w:lang w:eastAsia="en-GB"/>
        </w:rPr>
      </w:pPr>
    </w:p>
    <w:p w:rsidR="004A6CC1" w:rsidRPr="004E4EF6" w:rsidRDefault="004A6CC1" w:rsidP="004A6CC1">
      <w:pPr>
        <w:shd w:val="clear" w:color="auto" w:fill="FFFFFF"/>
        <w:spacing w:after="0" w:line="240" w:lineRule="auto"/>
        <w:jc w:val="center"/>
        <w:rPr>
          <w:rFonts w:ascii="Comic Sans MS" w:eastAsia="Times New Roman" w:hAnsi="Comic Sans MS" w:cstheme="minorHAnsi"/>
          <w:b/>
          <w:color w:val="000000"/>
          <w:sz w:val="28"/>
          <w:szCs w:val="28"/>
          <w:lang w:eastAsia="en-GB"/>
        </w:rPr>
      </w:pPr>
      <w:r w:rsidRPr="004E4EF6">
        <w:rPr>
          <w:rFonts w:ascii="Comic Sans MS" w:eastAsia="Times New Roman" w:hAnsi="Comic Sans MS" w:cstheme="minorHAnsi"/>
          <w:b/>
          <w:color w:val="000000"/>
          <w:sz w:val="28"/>
          <w:szCs w:val="28"/>
          <w:lang w:eastAsia="en-GB"/>
        </w:rPr>
        <w:t>Feedback and complaints procedures</w:t>
      </w:r>
    </w:p>
    <w:p w:rsidR="004A6CC1" w:rsidRPr="004E4EF6" w:rsidRDefault="004A6CC1" w:rsidP="004A6CC1">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At Standlake school we welcome feedback from parents. If a parent or guardian is concerned about SEN provision for their child, initial contact should be made with the class teacher. A meeting will then be arranged with the teacher and SENCo. </w:t>
      </w:r>
    </w:p>
    <w:p w:rsidR="004A6CC1" w:rsidRPr="004E4EF6" w:rsidRDefault="004A6CC1" w:rsidP="004A6CC1">
      <w:pPr>
        <w:shd w:val="clear" w:color="auto" w:fill="FFFFFF"/>
        <w:spacing w:after="0" w:line="240" w:lineRule="auto"/>
        <w:rPr>
          <w:rFonts w:ascii="Comic Sans MS" w:eastAsia="Times New Roman" w:hAnsi="Comic Sans MS" w:cstheme="minorHAnsi"/>
          <w:color w:val="000000"/>
          <w:sz w:val="24"/>
          <w:szCs w:val="24"/>
          <w:lang w:eastAsia="en-GB"/>
        </w:rPr>
      </w:pPr>
    </w:p>
    <w:p w:rsidR="00AF7CC9" w:rsidRDefault="004A6CC1" w:rsidP="00E34423">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In the event of a formal complaint regarding SEN provision, parents/guardians are advised to contact the Head teacher</w:t>
      </w:r>
      <w:r w:rsidR="00AF7CC9">
        <w:rPr>
          <w:rFonts w:ascii="Comic Sans MS" w:eastAsia="Times New Roman" w:hAnsi="Comic Sans MS" w:cstheme="minorHAnsi"/>
          <w:color w:val="000000"/>
          <w:sz w:val="24"/>
          <w:szCs w:val="24"/>
          <w:lang w:eastAsia="en-GB"/>
        </w:rPr>
        <w:t>. If this does not lead to a satisfactory resolution parents can follw the EPA complaints policy that is available on the school website. Families can also follow the Oxfordshire complaints policy:</w:t>
      </w:r>
    </w:p>
    <w:p w:rsidR="00AF7CC9" w:rsidRDefault="00AF7CC9" w:rsidP="00E34423">
      <w:pPr>
        <w:shd w:val="clear" w:color="auto" w:fill="FFFFFF"/>
        <w:spacing w:after="0" w:line="240" w:lineRule="auto"/>
        <w:rPr>
          <w:rFonts w:ascii="Comic Sans MS" w:eastAsia="Times New Roman" w:hAnsi="Comic Sans MS" w:cstheme="minorHAnsi"/>
          <w:color w:val="000000"/>
          <w:sz w:val="24"/>
          <w:szCs w:val="24"/>
          <w:lang w:eastAsia="en-GB"/>
        </w:rPr>
      </w:pPr>
    </w:p>
    <w:p w:rsidR="00AF7CC9" w:rsidRDefault="00E4168E" w:rsidP="00E34423">
      <w:pPr>
        <w:shd w:val="clear" w:color="auto" w:fill="FFFFFF"/>
        <w:spacing w:after="0" w:line="240" w:lineRule="auto"/>
        <w:rPr>
          <w:rFonts w:ascii="Comic Sans MS" w:eastAsia="Times New Roman" w:hAnsi="Comic Sans MS" w:cstheme="minorHAnsi"/>
          <w:color w:val="000000"/>
          <w:sz w:val="24"/>
          <w:szCs w:val="24"/>
          <w:lang w:eastAsia="en-GB"/>
        </w:rPr>
      </w:pPr>
      <w:hyperlink r:id="rId16" w:history="1">
        <w:r w:rsidR="00AF7CC9" w:rsidRPr="00AF7CC9">
          <w:rPr>
            <w:rStyle w:val="Hyperlink"/>
            <w:rFonts w:ascii="Comic Sans MS" w:eastAsia="Times New Roman" w:hAnsi="Comic Sans MS" w:cstheme="minorHAnsi"/>
            <w:sz w:val="24"/>
            <w:szCs w:val="24"/>
            <w:lang w:eastAsia="en-GB"/>
          </w:rPr>
          <w:t>https://www.oxfordshire.gov.uk/council/about-your-council/have-your-say-about-council-services/complaints-about-oxfordshire-county-council/complaints-about-schools</w:t>
        </w:r>
      </w:hyperlink>
    </w:p>
    <w:p w:rsidR="00AF7CC9" w:rsidRDefault="00AF7CC9" w:rsidP="00E34423">
      <w:pPr>
        <w:shd w:val="clear" w:color="auto" w:fill="FFFFFF"/>
        <w:spacing w:after="0" w:line="240" w:lineRule="auto"/>
        <w:rPr>
          <w:rFonts w:ascii="Comic Sans MS" w:eastAsia="Times New Roman" w:hAnsi="Comic Sans MS" w:cstheme="minorHAnsi"/>
          <w:color w:val="000000"/>
          <w:sz w:val="24"/>
          <w:szCs w:val="24"/>
          <w:lang w:eastAsia="en-GB"/>
        </w:rPr>
      </w:pPr>
    </w:p>
    <w:p w:rsidR="00AF7CC9" w:rsidRDefault="00AF7CC9" w:rsidP="00E34423">
      <w:pPr>
        <w:shd w:val="clear" w:color="auto" w:fill="FFFFFF"/>
        <w:spacing w:after="0" w:line="240" w:lineRule="auto"/>
        <w:rPr>
          <w:rFonts w:ascii="Comic Sans MS" w:eastAsia="Times New Roman" w:hAnsi="Comic Sans MS" w:cstheme="minorHAnsi"/>
          <w:color w:val="000000"/>
          <w:sz w:val="24"/>
          <w:szCs w:val="24"/>
          <w:lang w:eastAsia="en-GB"/>
        </w:rPr>
      </w:pPr>
    </w:p>
    <w:p w:rsidR="00AF7CC9" w:rsidRDefault="00AF7CC9" w:rsidP="00E34423">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Default="004A6CC1" w:rsidP="00E34423">
      <w:p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 xml:space="preserve"> </w:t>
      </w:r>
    </w:p>
    <w:p w:rsidR="00E34423" w:rsidRPr="00E34423" w:rsidRDefault="00E34423" w:rsidP="00E34423">
      <w:pPr>
        <w:shd w:val="clear" w:color="auto" w:fill="FFFFFF"/>
        <w:spacing w:after="0" w:line="240" w:lineRule="auto"/>
        <w:rPr>
          <w:rFonts w:ascii="Comic Sans MS" w:eastAsia="Times New Roman" w:hAnsi="Comic Sans MS" w:cstheme="minorHAnsi"/>
          <w:color w:val="000000"/>
          <w:sz w:val="24"/>
          <w:szCs w:val="24"/>
          <w:lang w:eastAsia="en-GB"/>
        </w:rPr>
      </w:pPr>
    </w:p>
    <w:p w:rsidR="00077A19" w:rsidRPr="004E4EF6" w:rsidRDefault="00077A19" w:rsidP="00077A19">
      <w:pPr>
        <w:shd w:val="clear" w:color="auto" w:fill="FFFFFF"/>
        <w:spacing w:after="0" w:line="240" w:lineRule="auto"/>
        <w:jc w:val="center"/>
        <w:outlineLvl w:val="1"/>
        <w:rPr>
          <w:rFonts w:ascii="Comic Sans MS" w:eastAsia="Times New Roman" w:hAnsi="Comic Sans MS" w:cstheme="minorHAnsi"/>
          <w:b/>
          <w:bCs/>
          <w:sz w:val="28"/>
          <w:szCs w:val="28"/>
          <w:lang w:eastAsia="en-GB"/>
        </w:rPr>
      </w:pPr>
      <w:r w:rsidRPr="004E4EF6">
        <w:rPr>
          <w:rFonts w:ascii="Comic Sans MS" w:eastAsia="Times New Roman" w:hAnsi="Comic Sans MS" w:cstheme="minorHAnsi"/>
          <w:b/>
          <w:bCs/>
          <w:sz w:val="28"/>
          <w:szCs w:val="28"/>
          <w:lang w:eastAsia="en-GB"/>
        </w:rPr>
        <w:t>Policies</w:t>
      </w:r>
    </w:p>
    <w:p w:rsidR="00077A19" w:rsidRPr="004E4EF6" w:rsidRDefault="00077A19" w:rsidP="00077A19">
      <w:pPr>
        <w:shd w:val="clear" w:color="auto" w:fill="FFFFFF"/>
        <w:spacing w:after="0" w:line="302" w:lineRule="atLeast"/>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Links:</w:t>
      </w:r>
    </w:p>
    <w:p w:rsidR="00077A19" w:rsidRPr="004E4EF6" w:rsidRDefault="00077A19" w:rsidP="00077A19">
      <w:pPr>
        <w:numPr>
          <w:ilvl w:val="0"/>
          <w:numId w:val="1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SEN policy</w:t>
      </w:r>
    </w:p>
    <w:p w:rsidR="00077A19" w:rsidRPr="004E4EF6" w:rsidRDefault="00077A19" w:rsidP="00077A19">
      <w:pPr>
        <w:numPr>
          <w:ilvl w:val="0"/>
          <w:numId w:val="1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Behaviour policy</w:t>
      </w:r>
    </w:p>
    <w:p w:rsidR="00077A19" w:rsidRDefault="00077A19" w:rsidP="009E4DCA">
      <w:pPr>
        <w:numPr>
          <w:ilvl w:val="0"/>
          <w:numId w:val="15"/>
        </w:numPr>
        <w:shd w:val="clear" w:color="auto" w:fill="FFFFFF"/>
        <w:spacing w:after="0" w:line="240" w:lineRule="auto"/>
        <w:rPr>
          <w:rFonts w:ascii="Comic Sans MS" w:eastAsia="Times New Roman" w:hAnsi="Comic Sans MS" w:cstheme="minorHAnsi"/>
          <w:color w:val="000000"/>
          <w:sz w:val="24"/>
          <w:szCs w:val="24"/>
          <w:lang w:eastAsia="en-GB"/>
        </w:rPr>
      </w:pPr>
      <w:r w:rsidRPr="004E4EF6">
        <w:rPr>
          <w:rFonts w:ascii="Comic Sans MS" w:eastAsia="Times New Roman" w:hAnsi="Comic Sans MS" w:cstheme="minorHAnsi"/>
          <w:color w:val="000000"/>
          <w:sz w:val="24"/>
          <w:szCs w:val="24"/>
          <w:lang w:eastAsia="en-GB"/>
        </w:rPr>
        <w:t>Anti-bullying policy</w:t>
      </w:r>
    </w:p>
    <w:p w:rsidR="009E4DCA" w:rsidRDefault="009E4DCA" w:rsidP="009E4DCA">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9E4DCA" w:rsidRDefault="009E4DCA" w:rsidP="009E4DCA">
      <w:pPr>
        <w:shd w:val="clear" w:color="auto" w:fill="FFFFFF"/>
        <w:spacing w:after="0" w:line="240" w:lineRule="auto"/>
        <w:ind w:left="720"/>
        <w:rPr>
          <w:rFonts w:ascii="Comic Sans MS" w:eastAsia="Times New Roman" w:hAnsi="Comic Sans MS" w:cstheme="minorHAnsi"/>
          <w:color w:val="000000"/>
          <w:sz w:val="24"/>
          <w:szCs w:val="24"/>
          <w:lang w:eastAsia="en-GB"/>
        </w:rPr>
      </w:pPr>
    </w:p>
    <w:p w:rsidR="009E4DCA" w:rsidRPr="009E4DCA" w:rsidRDefault="009E4DCA" w:rsidP="009E4DCA">
      <w:pPr>
        <w:shd w:val="clear" w:color="auto" w:fill="FFFFFF"/>
        <w:spacing w:after="0" w:line="240" w:lineRule="auto"/>
        <w:ind w:left="720"/>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 xml:space="preserve">This document has been co-produced with </w:t>
      </w:r>
      <w:r w:rsidR="002B1960">
        <w:rPr>
          <w:rFonts w:ascii="Comic Sans MS" w:eastAsia="Times New Roman" w:hAnsi="Comic Sans MS" w:cstheme="minorHAnsi"/>
          <w:color w:val="000000"/>
          <w:sz w:val="24"/>
          <w:szCs w:val="24"/>
          <w:lang w:eastAsia="en-GB"/>
        </w:rPr>
        <w:t xml:space="preserve">Ellie Pascoe, </w:t>
      </w:r>
      <w:r>
        <w:rPr>
          <w:rFonts w:ascii="Comic Sans MS" w:eastAsia="Times New Roman" w:hAnsi="Comic Sans MS" w:cstheme="minorHAnsi"/>
          <w:color w:val="000000"/>
          <w:sz w:val="24"/>
          <w:szCs w:val="24"/>
          <w:lang w:eastAsia="en-GB"/>
        </w:rPr>
        <w:t xml:space="preserve">SENCo and parents </w:t>
      </w:r>
      <w:r w:rsidR="002B1960">
        <w:rPr>
          <w:rFonts w:ascii="Comic Sans MS" w:eastAsia="Times New Roman" w:hAnsi="Comic Sans MS" w:cstheme="minorHAnsi"/>
          <w:color w:val="000000"/>
          <w:sz w:val="24"/>
          <w:szCs w:val="24"/>
          <w:lang w:eastAsia="en-GB"/>
        </w:rPr>
        <w:t>December 2020</w:t>
      </w:r>
    </w:p>
    <w:p w:rsidR="00A1071C" w:rsidRPr="004E4EF6" w:rsidRDefault="00A1071C" w:rsidP="00351103">
      <w:pPr>
        <w:spacing w:after="0" w:line="240" w:lineRule="auto"/>
        <w:rPr>
          <w:rFonts w:ascii="Comic Sans MS" w:hAnsi="Comic Sans MS"/>
          <w:sz w:val="24"/>
          <w:szCs w:val="24"/>
        </w:rPr>
      </w:pPr>
    </w:p>
    <w:p w:rsidR="00A1071C" w:rsidRPr="004E4EF6" w:rsidRDefault="00A1071C" w:rsidP="00A1071C">
      <w:pPr>
        <w:rPr>
          <w:rFonts w:ascii="Comic Sans MS" w:hAnsi="Comic Sans MS"/>
        </w:rPr>
      </w:pPr>
    </w:p>
    <w:p w:rsidR="00A1071C" w:rsidRPr="004E4EF6" w:rsidRDefault="000943AC" w:rsidP="000943AC">
      <w:pPr>
        <w:tabs>
          <w:tab w:val="left" w:pos="2460"/>
        </w:tabs>
        <w:rPr>
          <w:rFonts w:ascii="Comic Sans MS" w:hAnsi="Comic Sans MS"/>
        </w:rPr>
      </w:pPr>
      <w:r w:rsidRPr="004E4EF6">
        <w:rPr>
          <w:rFonts w:ascii="Comic Sans MS" w:hAnsi="Comic Sans MS"/>
        </w:rPr>
        <w:tab/>
      </w:r>
    </w:p>
    <w:p w:rsidR="00A1071C" w:rsidRPr="004E4EF6" w:rsidRDefault="00A1071C" w:rsidP="00A1071C">
      <w:pPr>
        <w:rPr>
          <w:rFonts w:ascii="Comic Sans MS" w:hAnsi="Comic Sans MS"/>
        </w:rPr>
      </w:pPr>
    </w:p>
    <w:p w:rsidR="005078B6" w:rsidRPr="004E4EF6" w:rsidRDefault="005078B6" w:rsidP="00A1071C">
      <w:pPr>
        <w:rPr>
          <w:rFonts w:ascii="Comic Sans MS" w:hAnsi="Comic Sans MS"/>
        </w:rPr>
      </w:pPr>
    </w:p>
    <w:sectPr w:rsidR="005078B6" w:rsidRPr="004E4EF6" w:rsidSect="00351103">
      <w:footerReference w:type="default" r:id="rId1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8E" w:rsidRDefault="00E4168E" w:rsidP="00A1071C">
      <w:pPr>
        <w:spacing w:after="0" w:line="240" w:lineRule="auto"/>
      </w:pPr>
      <w:r>
        <w:separator/>
      </w:r>
    </w:p>
  </w:endnote>
  <w:endnote w:type="continuationSeparator" w:id="0">
    <w:p w:rsidR="00E4168E" w:rsidRDefault="00E4168E" w:rsidP="00A1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3852"/>
      <w:docPartObj>
        <w:docPartGallery w:val="Page Numbers (Bottom of Page)"/>
        <w:docPartUnique/>
      </w:docPartObj>
    </w:sdtPr>
    <w:sdtEndPr>
      <w:rPr>
        <w:noProof/>
      </w:rPr>
    </w:sdtEndPr>
    <w:sdtContent>
      <w:p w:rsidR="002B1960" w:rsidRDefault="002B1960">
        <w:pPr>
          <w:pStyle w:val="Footer"/>
        </w:pPr>
        <w:r>
          <w:fldChar w:fldCharType="begin"/>
        </w:r>
        <w:r>
          <w:instrText xml:space="preserve"> PAGE   \* MERGEFORMAT </w:instrText>
        </w:r>
        <w:r>
          <w:fldChar w:fldCharType="separate"/>
        </w:r>
        <w:r w:rsidR="000B3355">
          <w:rPr>
            <w:noProof/>
          </w:rPr>
          <w:t>9</w:t>
        </w:r>
        <w:r>
          <w:rPr>
            <w:noProof/>
          </w:rPr>
          <w:fldChar w:fldCharType="end"/>
        </w:r>
      </w:p>
    </w:sdtContent>
  </w:sdt>
  <w:p w:rsidR="00A1071C" w:rsidRDefault="00A1071C" w:rsidP="004529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8E" w:rsidRDefault="00E4168E" w:rsidP="00A1071C">
      <w:pPr>
        <w:spacing w:after="0" w:line="240" w:lineRule="auto"/>
      </w:pPr>
      <w:r>
        <w:separator/>
      </w:r>
    </w:p>
  </w:footnote>
  <w:footnote w:type="continuationSeparator" w:id="0">
    <w:p w:rsidR="00E4168E" w:rsidRDefault="00E4168E" w:rsidP="00A1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C70"/>
    <w:multiLevelType w:val="multilevel"/>
    <w:tmpl w:val="A61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F5E9C"/>
    <w:multiLevelType w:val="multilevel"/>
    <w:tmpl w:val="BB7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847B3"/>
    <w:multiLevelType w:val="multilevel"/>
    <w:tmpl w:val="AE76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10F4"/>
    <w:multiLevelType w:val="multilevel"/>
    <w:tmpl w:val="285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026F0"/>
    <w:multiLevelType w:val="multilevel"/>
    <w:tmpl w:val="D86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A44A8"/>
    <w:multiLevelType w:val="multilevel"/>
    <w:tmpl w:val="2E3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466E"/>
    <w:multiLevelType w:val="hybridMultilevel"/>
    <w:tmpl w:val="480C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89D"/>
    <w:multiLevelType w:val="multilevel"/>
    <w:tmpl w:val="B1A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86CDD"/>
    <w:multiLevelType w:val="hybridMultilevel"/>
    <w:tmpl w:val="5A1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2160A"/>
    <w:multiLevelType w:val="multilevel"/>
    <w:tmpl w:val="855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36DC9"/>
    <w:multiLevelType w:val="multilevel"/>
    <w:tmpl w:val="947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03060"/>
    <w:multiLevelType w:val="multilevel"/>
    <w:tmpl w:val="36D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D2C87"/>
    <w:multiLevelType w:val="multilevel"/>
    <w:tmpl w:val="F490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30FA4"/>
    <w:multiLevelType w:val="multilevel"/>
    <w:tmpl w:val="51D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55D84"/>
    <w:multiLevelType w:val="hybridMultilevel"/>
    <w:tmpl w:val="956A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15E93"/>
    <w:multiLevelType w:val="multilevel"/>
    <w:tmpl w:val="EBB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3530E"/>
    <w:multiLevelType w:val="multilevel"/>
    <w:tmpl w:val="044E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16394"/>
    <w:multiLevelType w:val="multilevel"/>
    <w:tmpl w:val="DB0E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07438"/>
    <w:multiLevelType w:val="multilevel"/>
    <w:tmpl w:val="A2B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8"/>
  </w:num>
  <w:num w:numId="4">
    <w:abstractNumId w:val="17"/>
  </w:num>
  <w:num w:numId="5">
    <w:abstractNumId w:val="16"/>
  </w:num>
  <w:num w:numId="6">
    <w:abstractNumId w:val="11"/>
  </w:num>
  <w:num w:numId="7">
    <w:abstractNumId w:val="2"/>
  </w:num>
  <w:num w:numId="8">
    <w:abstractNumId w:val="7"/>
  </w:num>
  <w:num w:numId="9">
    <w:abstractNumId w:val="13"/>
  </w:num>
  <w:num w:numId="10">
    <w:abstractNumId w:val="0"/>
  </w:num>
  <w:num w:numId="11">
    <w:abstractNumId w:val="3"/>
  </w:num>
  <w:num w:numId="12">
    <w:abstractNumId w:val="4"/>
  </w:num>
  <w:num w:numId="13">
    <w:abstractNumId w:val="5"/>
  </w:num>
  <w:num w:numId="14">
    <w:abstractNumId w:val="12"/>
  </w:num>
  <w:num w:numId="15">
    <w:abstractNumId w:val="15"/>
  </w:num>
  <w:num w:numId="16">
    <w:abstractNumId w:val="10"/>
  </w:num>
  <w:num w:numId="17">
    <w:abstractNumId w:val="1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B8"/>
    <w:rsid w:val="00047DC9"/>
    <w:rsid w:val="0005208E"/>
    <w:rsid w:val="00077A19"/>
    <w:rsid w:val="000943AC"/>
    <w:rsid w:val="000A5038"/>
    <w:rsid w:val="000B3355"/>
    <w:rsid w:val="000B6F65"/>
    <w:rsid w:val="001C2582"/>
    <w:rsid w:val="001F27E8"/>
    <w:rsid w:val="0026480B"/>
    <w:rsid w:val="00276E1C"/>
    <w:rsid w:val="002B1960"/>
    <w:rsid w:val="00340413"/>
    <w:rsid w:val="00351103"/>
    <w:rsid w:val="00400AAE"/>
    <w:rsid w:val="0045291F"/>
    <w:rsid w:val="004A6CC1"/>
    <w:rsid w:val="004E4EF6"/>
    <w:rsid w:val="005078B6"/>
    <w:rsid w:val="00517BDE"/>
    <w:rsid w:val="00555A90"/>
    <w:rsid w:val="00573726"/>
    <w:rsid w:val="00634DB8"/>
    <w:rsid w:val="006353E6"/>
    <w:rsid w:val="006B6ABE"/>
    <w:rsid w:val="006C296E"/>
    <w:rsid w:val="006F7104"/>
    <w:rsid w:val="00790E7C"/>
    <w:rsid w:val="00796E9D"/>
    <w:rsid w:val="007E4FCC"/>
    <w:rsid w:val="007F7070"/>
    <w:rsid w:val="00853E11"/>
    <w:rsid w:val="008F7A87"/>
    <w:rsid w:val="0093548B"/>
    <w:rsid w:val="00956736"/>
    <w:rsid w:val="0098347D"/>
    <w:rsid w:val="009A7D92"/>
    <w:rsid w:val="009B474B"/>
    <w:rsid w:val="009C6C95"/>
    <w:rsid w:val="009E4DCA"/>
    <w:rsid w:val="00A1071C"/>
    <w:rsid w:val="00A17B4A"/>
    <w:rsid w:val="00A50D7F"/>
    <w:rsid w:val="00AD4BC2"/>
    <w:rsid w:val="00AF7CC9"/>
    <w:rsid w:val="00B163C7"/>
    <w:rsid w:val="00B53F42"/>
    <w:rsid w:val="00BD4E88"/>
    <w:rsid w:val="00C82410"/>
    <w:rsid w:val="00C9089A"/>
    <w:rsid w:val="00D75D1D"/>
    <w:rsid w:val="00DB5A5D"/>
    <w:rsid w:val="00E34423"/>
    <w:rsid w:val="00E4168E"/>
    <w:rsid w:val="00E73E9E"/>
    <w:rsid w:val="00E85222"/>
    <w:rsid w:val="00EB42F7"/>
    <w:rsid w:val="00EE6BDC"/>
    <w:rsid w:val="00EF4B6B"/>
    <w:rsid w:val="00F70C7B"/>
    <w:rsid w:val="00FC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3B07"/>
  <w15:docId w15:val="{981631A5-C292-4B76-B77B-D37343BC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1C"/>
  </w:style>
  <w:style w:type="paragraph" w:styleId="Footer">
    <w:name w:val="footer"/>
    <w:basedOn w:val="Normal"/>
    <w:link w:val="FooterChar"/>
    <w:uiPriority w:val="99"/>
    <w:unhideWhenUsed/>
    <w:rsid w:val="00A10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1C"/>
  </w:style>
  <w:style w:type="paragraph" w:styleId="BalloonText">
    <w:name w:val="Balloon Text"/>
    <w:basedOn w:val="Normal"/>
    <w:link w:val="BalloonTextChar"/>
    <w:uiPriority w:val="99"/>
    <w:semiHidden/>
    <w:unhideWhenUsed/>
    <w:rsid w:val="00A1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1C"/>
    <w:rPr>
      <w:rFonts w:ascii="Tahoma" w:hAnsi="Tahoma" w:cs="Tahoma"/>
      <w:sz w:val="16"/>
      <w:szCs w:val="16"/>
    </w:rPr>
  </w:style>
  <w:style w:type="table" w:styleId="TableGrid">
    <w:name w:val="Table Grid"/>
    <w:basedOn w:val="TableNormal"/>
    <w:uiPriority w:val="59"/>
    <w:rsid w:val="00A1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A19"/>
    <w:pPr>
      <w:ind w:left="720"/>
      <w:contextualSpacing/>
    </w:pPr>
  </w:style>
  <w:style w:type="character" w:styleId="Hyperlink">
    <w:name w:val="Hyperlink"/>
    <w:basedOn w:val="DefaultParagraphFont"/>
    <w:uiPriority w:val="99"/>
    <w:unhideWhenUsed/>
    <w:rsid w:val="00077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children/tc/dyslexia-overview"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xfordshire.gov.uk/council/about-your-council/have-your-say-about-council-services/complaints-about-oxfordshire-county-council/complaints-about-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shire.gov.uk/cms/taxonomy/term/278"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11</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Standlake</cp:lastModifiedBy>
  <cp:revision>14</cp:revision>
  <cp:lastPrinted>2020-11-26T10:50:00Z</cp:lastPrinted>
  <dcterms:created xsi:type="dcterms:W3CDTF">2016-01-13T10:43:00Z</dcterms:created>
  <dcterms:modified xsi:type="dcterms:W3CDTF">2020-12-07T21:50:00Z</dcterms:modified>
</cp:coreProperties>
</file>